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4F" w:rsidRDefault="005C503D" w:rsidP="005C503D">
      <w:pPr>
        <w:jc w:val="center"/>
        <w:rPr>
          <w:b/>
        </w:rPr>
      </w:pPr>
      <w:bookmarkStart w:id="0" w:name="_GoBack"/>
      <w:bookmarkEnd w:id="0"/>
      <w:r w:rsidRPr="005C503D">
        <w:rPr>
          <w:b/>
        </w:rPr>
        <w:t>ACTA REUNIÓN PLENARIA</w:t>
      </w:r>
      <w:r w:rsidR="00EC1865">
        <w:rPr>
          <w:b/>
        </w:rPr>
        <w:t xml:space="preserve"> </w:t>
      </w:r>
      <w:r w:rsidR="008D0489">
        <w:rPr>
          <w:b/>
        </w:rPr>
        <w:t>EXTRAORDINARIA</w:t>
      </w:r>
    </w:p>
    <w:p w:rsidR="00A8776B" w:rsidRDefault="00A8776B" w:rsidP="005C503D">
      <w:pPr>
        <w:jc w:val="center"/>
        <w:rPr>
          <w:b/>
        </w:rPr>
      </w:pPr>
      <w:r>
        <w:rPr>
          <w:b/>
        </w:rPr>
        <w:t>MODIFICACIÓN DE</w:t>
      </w:r>
      <w:r w:rsidR="004164EE">
        <w:rPr>
          <w:b/>
        </w:rPr>
        <w:t>L</w:t>
      </w:r>
      <w:r>
        <w:rPr>
          <w:b/>
        </w:rPr>
        <w:t xml:space="preserve"> ESTATUTO DE </w:t>
      </w:r>
      <w:proofErr w:type="spellStart"/>
      <w:r>
        <w:rPr>
          <w:b/>
        </w:rPr>
        <w:t>ECUAFyB</w:t>
      </w:r>
      <w:proofErr w:type="spellEnd"/>
    </w:p>
    <w:p w:rsidR="008D0489" w:rsidRPr="005C503D" w:rsidRDefault="008D0489" w:rsidP="005C503D">
      <w:pPr>
        <w:jc w:val="center"/>
        <w:rPr>
          <w:b/>
        </w:rPr>
      </w:pPr>
      <w:r>
        <w:rPr>
          <w:b/>
        </w:rPr>
        <w:t>ELECCIÓN DE AUTORIDADES PERÍODO 202</w:t>
      </w:r>
      <w:r w:rsidR="00C145E7">
        <w:rPr>
          <w:b/>
        </w:rPr>
        <w:t>4</w:t>
      </w:r>
      <w:r>
        <w:rPr>
          <w:b/>
        </w:rPr>
        <w:t>-202</w:t>
      </w:r>
      <w:r w:rsidR="00C145E7">
        <w:rPr>
          <w:b/>
        </w:rPr>
        <w:t>5</w:t>
      </w:r>
    </w:p>
    <w:p w:rsidR="005C503D" w:rsidRPr="005C503D" w:rsidRDefault="00A8776B" w:rsidP="005C503D">
      <w:pPr>
        <w:jc w:val="center"/>
        <w:rPr>
          <w:b/>
        </w:rPr>
      </w:pPr>
      <w:r>
        <w:rPr>
          <w:b/>
        </w:rPr>
        <w:t>1</w:t>
      </w:r>
      <w:r w:rsidR="005C503D" w:rsidRPr="005C503D">
        <w:rPr>
          <w:b/>
        </w:rPr>
        <w:t xml:space="preserve"> DE </w:t>
      </w:r>
      <w:r w:rsidR="003547E5">
        <w:rPr>
          <w:b/>
        </w:rPr>
        <w:t>DICIEMBRE</w:t>
      </w:r>
      <w:r w:rsidR="005C503D" w:rsidRPr="005C503D">
        <w:rPr>
          <w:b/>
        </w:rPr>
        <w:t xml:space="preserve"> DE 202</w:t>
      </w:r>
      <w:r>
        <w:rPr>
          <w:b/>
        </w:rPr>
        <w:t>3</w:t>
      </w:r>
    </w:p>
    <w:p w:rsidR="005C503D" w:rsidRDefault="005C503D"/>
    <w:p w:rsidR="005C503D" w:rsidRDefault="005C503D" w:rsidP="000B6561">
      <w:pPr>
        <w:spacing w:after="0" w:line="360" w:lineRule="auto"/>
        <w:rPr>
          <w:b/>
        </w:rPr>
      </w:pPr>
      <w:r w:rsidRPr="00C10336">
        <w:rPr>
          <w:b/>
        </w:rPr>
        <w:t>Asistentes</w:t>
      </w:r>
      <w:r w:rsidR="008D0489">
        <w:rPr>
          <w:b/>
        </w:rPr>
        <w:t xml:space="preserve"> a la Asamblea: </w:t>
      </w:r>
    </w:p>
    <w:p w:rsidR="008D0489" w:rsidRDefault="008D0489" w:rsidP="000B6561">
      <w:pPr>
        <w:spacing w:after="0" w:line="360" w:lineRule="auto"/>
        <w:rPr>
          <w:b/>
        </w:rPr>
      </w:pPr>
      <w:r>
        <w:rPr>
          <w:b/>
        </w:rPr>
        <w:t>Se indica</w:t>
      </w:r>
      <w:r w:rsidR="004E7190">
        <w:rPr>
          <w:b/>
        </w:rPr>
        <w:t>n</w:t>
      </w:r>
      <w:r>
        <w:rPr>
          <w:b/>
        </w:rPr>
        <w:t xml:space="preserve"> con asterisco </w:t>
      </w:r>
      <w:r w:rsidR="004E7190">
        <w:rPr>
          <w:b/>
        </w:rPr>
        <w:t>los</w:t>
      </w:r>
      <w:r>
        <w:rPr>
          <w:b/>
        </w:rPr>
        <w:t xml:space="preserve"> Decano</w:t>
      </w:r>
      <w:r w:rsidR="004E7190">
        <w:rPr>
          <w:b/>
        </w:rPr>
        <w:t>s</w:t>
      </w:r>
      <w:r>
        <w:rPr>
          <w:b/>
        </w:rPr>
        <w:t xml:space="preserve"> que emite</w:t>
      </w:r>
      <w:r w:rsidR="004E7190">
        <w:rPr>
          <w:b/>
        </w:rPr>
        <w:t>n</w:t>
      </w:r>
      <w:r>
        <w:rPr>
          <w:b/>
        </w:rPr>
        <w:t xml:space="preserve"> voto o </w:t>
      </w:r>
      <w:r w:rsidR="004E7190">
        <w:rPr>
          <w:b/>
        </w:rPr>
        <w:t>los</w:t>
      </w:r>
      <w:r>
        <w:rPr>
          <w:b/>
        </w:rPr>
        <w:t xml:space="preserve"> representante</w:t>
      </w:r>
      <w:r w:rsidR="004E7190">
        <w:rPr>
          <w:b/>
        </w:rPr>
        <w:t>s</w:t>
      </w:r>
      <w:r>
        <w:rPr>
          <w:b/>
        </w:rPr>
        <w:t xml:space="preserve"> en quien</w:t>
      </w:r>
      <w:r w:rsidR="004E7190">
        <w:rPr>
          <w:b/>
        </w:rPr>
        <w:t>es</w:t>
      </w:r>
      <w:r>
        <w:rPr>
          <w:b/>
        </w:rPr>
        <w:t xml:space="preserve"> se delegó el voto</w:t>
      </w:r>
    </w:p>
    <w:p w:rsidR="008D0489" w:rsidRPr="00C10336" w:rsidRDefault="008D0489" w:rsidP="000B6561">
      <w:pPr>
        <w:spacing w:after="0" w:line="360" w:lineRule="auto"/>
        <w:rPr>
          <w:b/>
        </w:rPr>
      </w:pPr>
    </w:p>
    <w:p w:rsidR="004164EE" w:rsidRDefault="004164EE" w:rsidP="003035D7">
      <w:pPr>
        <w:spacing w:after="0" w:line="360" w:lineRule="auto"/>
        <w:rPr>
          <w:b/>
        </w:rPr>
      </w:pPr>
      <w:r>
        <w:rPr>
          <w:b/>
        </w:rPr>
        <w:t>1</w:t>
      </w:r>
      <w:r w:rsidR="003035D7" w:rsidRPr="003035D7">
        <w:rPr>
          <w:b/>
        </w:rPr>
        <w:t xml:space="preserve">. </w:t>
      </w:r>
      <w:r w:rsidRPr="004164EE">
        <w:rPr>
          <w:b/>
        </w:rPr>
        <w:t>UNIVERSIDAD METROPOLITANA PARA LA EDUCACIÓN Y EL TRABAJO</w:t>
      </w:r>
      <w:r>
        <w:rPr>
          <w:b/>
        </w:rPr>
        <w:t xml:space="preserve"> - </w:t>
      </w:r>
      <w:r w:rsidRPr="004164EE">
        <w:rPr>
          <w:b/>
        </w:rPr>
        <w:t>Facultad de Tecnología Aplicada</w:t>
      </w:r>
    </w:p>
    <w:p w:rsidR="004164EE" w:rsidRPr="004164EE" w:rsidRDefault="00164294" w:rsidP="003035D7">
      <w:pPr>
        <w:spacing w:after="0" w:line="360" w:lineRule="auto"/>
      </w:pPr>
      <w:r>
        <w:t>*</w:t>
      </w:r>
      <w:r w:rsidRPr="00164294">
        <w:t>Flavia Yanina Quiroga</w:t>
      </w:r>
    </w:p>
    <w:p w:rsidR="00164294" w:rsidRPr="003035D7" w:rsidRDefault="00164294" w:rsidP="00164294">
      <w:pPr>
        <w:spacing w:after="0" w:line="360" w:lineRule="auto"/>
        <w:rPr>
          <w:b/>
        </w:rPr>
      </w:pPr>
      <w:r>
        <w:rPr>
          <w:b/>
        </w:rPr>
        <w:t>2</w:t>
      </w:r>
      <w:r w:rsidRPr="003035D7">
        <w:rPr>
          <w:b/>
        </w:rPr>
        <w:t>. UNIVERSIDAD NACIONAL DE TUCUMÁN - Facultad de Bioquímica, Química y Farmacia</w:t>
      </w:r>
    </w:p>
    <w:p w:rsidR="004164EE" w:rsidRPr="00164294" w:rsidRDefault="004D62B2" w:rsidP="003035D7">
      <w:pPr>
        <w:spacing w:after="0" w:line="360" w:lineRule="auto"/>
      </w:pPr>
      <w:r>
        <w:t>*</w:t>
      </w:r>
      <w:r w:rsidR="00164294" w:rsidRPr="00164294">
        <w:t xml:space="preserve">Carolina Serra </w:t>
      </w:r>
      <w:proofErr w:type="spellStart"/>
      <w:r w:rsidR="00164294" w:rsidRPr="00164294">
        <w:t>Barcellona</w:t>
      </w:r>
      <w:proofErr w:type="spellEnd"/>
    </w:p>
    <w:p w:rsidR="00164294" w:rsidRPr="003035D7" w:rsidRDefault="00164294" w:rsidP="00164294">
      <w:pPr>
        <w:spacing w:after="0" w:line="360" w:lineRule="auto"/>
        <w:rPr>
          <w:b/>
        </w:rPr>
      </w:pPr>
      <w:r>
        <w:rPr>
          <w:b/>
        </w:rPr>
        <w:t>3</w:t>
      </w:r>
      <w:r w:rsidRPr="003035D7">
        <w:rPr>
          <w:b/>
        </w:rPr>
        <w:t>. U</w:t>
      </w:r>
      <w:r>
        <w:rPr>
          <w:b/>
        </w:rPr>
        <w:t xml:space="preserve">NIVERSIDAD CATÓLICA DE CÓRDOBA - </w:t>
      </w:r>
      <w:r w:rsidRPr="003035D7">
        <w:rPr>
          <w:b/>
        </w:rPr>
        <w:t>Facultad de Ciencias Químicas</w:t>
      </w:r>
    </w:p>
    <w:p w:rsidR="00164294" w:rsidRDefault="00164294" w:rsidP="00164294">
      <w:pPr>
        <w:spacing w:after="0" w:line="360" w:lineRule="auto"/>
      </w:pPr>
      <w:r>
        <w:t>*</w:t>
      </w:r>
      <w:r w:rsidRPr="003035D7">
        <w:t xml:space="preserve">Federico </w:t>
      </w:r>
      <w:proofErr w:type="spellStart"/>
      <w:r w:rsidRPr="003035D7">
        <w:t>Giraudo</w:t>
      </w:r>
      <w:proofErr w:type="spellEnd"/>
    </w:p>
    <w:p w:rsidR="004D62B2" w:rsidRPr="003035D7" w:rsidRDefault="004D62B2" w:rsidP="00164294">
      <w:pPr>
        <w:spacing w:after="0" w:line="360" w:lineRule="auto"/>
      </w:pPr>
      <w:r>
        <w:t>Ana Vázquez</w:t>
      </w:r>
      <w:r w:rsidRPr="003035D7">
        <w:t xml:space="preserve"> (Secretaría </w:t>
      </w:r>
      <w:proofErr w:type="spellStart"/>
      <w:r w:rsidRPr="003035D7">
        <w:t>ECUAFyB</w:t>
      </w:r>
      <w:proofErr w:type="spellEnd"/>
      <w:r w:rsidRPr="003035D7">
        <w:t>)</w:t>
      </w:r>
    </w:p>
    <w:p w:rsidR="00164294" w:rsidRPr="003035D7" w:rsidRDefault="00164294" w:rsidP="00164294">
      <w:pPr>
        <w:spacing w:after="0" w:line="360" w:lineRule="auto"/>
        <w:rPr>
          <w:b/>
        </w:rPr>
      </w:pPr>
      <w:r>
        <w:rPr>
          <w:b/>
        </w:rPr>
        <w:t>4</w:t>
      </w:r>
      <w:r w:rsidRPr="003035D7">
        <w:rPr>
          <w:b/>
        </w:rPr>
        <w:t>. UN</w:t>
      </w:r>
      <w:r>
        <w:rPr>
          <w:b/>
        </w:rPr>
        <w:t>IVERSIDAD NACIONAL DE SAN LUIS -</w:t>
      </w:r>
      <w:r w:rsidRPr="003035D7">
        <w:rPr>
          <w:b/>
        </w:rPr>
        <w:t xml:space="preserve"> Facultad de Química, Bioquímica y Farmacia</w:t>
      </w:r>
    </w:p>
    <w:p w:rsidR="00164294" w:rsidRDefault="004D62B2" w:rsidP="003035D7">
      <w:pPr>
        <w:spacing w:after="0" w:line="360" w:lineRule="auto"/>
      </w:pPr>
      <w:r>
        <w:t>*</w:t>
      </w:r>
      <w:r w:rsidR="00164294" w:rsidRPr="00164294">
        <w:t>Maximiliano Chaves</w:t>
      </w:r>
    </w:p>
    <w:p w:rsidR="006B4A56" w:rsidRPr="003035D7" w:rsidRDefault="006B4A56" w:rsidP="006B4A56">
      <w:pPr>
        <w:spacing w:after="0" w:line="360" w:lineRule="auto"/>
        <w:rPr>
          <w:b/>
        </w:rPr>
      </w:pPr>
      <w:r>
        <w:rPr>
          <w:b/>
        </w:rPr>
        <w:t>5. UNIVERSIDAD MAIMÓNIDES -</w:t>
      </w:r>
      <w:r w:rsidRPr="003035D7">
        <w:rPr>
          <w:b/>
        </w:rPr>
        <w:t xml:space="preserve"> Facultad de Ciencias de la Salud</w:t>
      </w:r>
    </w:p>
    <w:p w:rsidR="006B4A56" w:rsidRPr="003035D7" w:rsidRDefault="004D62B2" w:rsidP="006B4A56">
      <w:pPr>
        <w:spacing w:after="0" w:line="360" w:lineRule="auto"/>
      </w:pPr>
      <w:r>
        <w:t>*</w:t>
      </w:r>
      <w:r w:rsidR="006B4A56" w:rsidRPr="003035D7">
        <w:t>Graciela Melito</w:t>
      </w:r>
    </w:p>
    <w:p w:rsidR="006B4A56" w:rsidRPr="003035D7" w:rsidRDefault="006B4A56" w:rsidP="006B4A56">
      <w:pPr>
        <w:spacing w:after="0" w:line="360" w:lineRule="auto"/>
        <w:rPr>
          <w:b/>
        </w:rPr>
      </w:pPr>
      <w:r>
        <w:rPr>
          <w:b/>
        </w:rPr>
        <w:t>6</w:t>
      </w:r>
      <w:r w:rsidRPr="003035D7">
        <w:rPr>
          <w:b/>
        </w:rPr>
        <w:t>. U</w:t>
      </w:r>
      <w:r>
        <w:rPr>
          <w:b/>
        </w:rPr>
        <w:t>NIVERSIDAD NACIONAL DE CORDOBA -</w:t>
      </w:r>
      <w:r w:rsidRPr="003035D7">
        <w:rPr>
          <w:b/>
        </w:rPr>
        <w:t xml:space="preserve"> Facultad de Ciencias Químicas</w:t>
      </w:r>
    </w:p>
    <w:p w:rsidR="006B4A56" w:rsidRDefault="004D62B2" w:rsidP="006B4A56">
      <w:pPr>
        <w:spacing w:after="0" w:line="360" w:lineRule="auto"/>
      </w:pPr>
      <w:r>
        <w:t>*</w:t>
      </w:r>
      <w:r w:rsidR="006B4A56">
        <w:t>Silvia Correa</w:t>
      </w:r>
      <w:r w:rsidR="006B4A56" w:rsidRPr="003547E5">
        <w:t xml:space="preserve"> </w:t>
      </w:r>
    </w:p>
    <w:p w:rsidR="006B4A56" w:rsidRPr="003035D7" w:rsidRDefault="006B4A56" w:rsidP="006B4A56">
      <w:pPr>
        <w:spacing w:after="0" w:line="360" w:lineRule="auto"/>
        <w:rPr>
          <w:b/>
        </w:rPr>
      </w:pPr>
      <w:r>
        <w:rPr>
          <w:b/>
        </w:rPr>
        <w:t>7</w:t>
      </w:r>
      <w:r w:rsidRPr="003035D7">
        <w:rPr>
          <w:b/>
        </w:rPr>
        <w:t>. UN</w:t>
      </w:r>
      <w:r>
        <w:rPr>
          <w:b/>
        </w:rPr>
        <w:t>IVERSIDAD NACIONAL DEL LITORAL -</w:t>
      </w:r>
      <w:r w:rsidRPr="003035D7">
        <w:rPr>
          <w:b/>
        </w:rPr>
        <w:t xml:space="preserve"> Facultad de Bioquímica y Ciencias Biológicas</w:t>
      </w:r>
    </w:p>
    <w:p w:rsidR="006B4A56" w:rsidRDefault="006B4A56" w:rsidP="006B4A56">
      <w:pPr>
        <w:spacing w:after="0" w:line="360" w:lineRule="auto"/>
      </w:pPr>
      <w:r>
        <w:t>*</w:t>
      </w:r>
      <w:r w:rsidRPr="003035D7">
        <w:t xml:space="preserve">Adriana </w:t>
      </w:r>
      <w:proofErr w:type="spellStart"/>
      <w:r w:rsidRPr="003035D7">
        <w:t>Ortolani</w:t>
      </w:r>
      <w:proofErr w:type="spellEnd"/>
      <w:r>
        <w:t xml:space="preserve"> </w:t>
      </w:r>
    </w:p>
    <w:p w:rsidR="006B4A56" w:rsidRPr="003035D7" w:rsidRDefault="006B4A56" w:rsidP="006B4A56">
      <w:pPr>
        <w:spacing w:after="0" w:line="360" w:lineRule="auto"/>
        <w:rPr>
          <w:b/>
        </w:rPr>
      </w:pPr>
      <w:r>
        <w:rPr>
          <w:b/>
        </w:rPr>
        <w:t>8</w:t>
      </w:r>
      <w:r w:rsidRPr="003035D7">
        <w:rPr>
          <w:b/>
        </w:rPr>
        <w:t>. UNIVER</w:t>
      </w:r>
      <w:r>
        <w:rPr>
          <w:b/>
        </w:rPr>
        <w:t xml:space="preserve">SIDAD ARGENTINA JOHN F. KENNEDY - </w:t>
      </w:r>
      <w:r w:rsidRPr="003035D7">
        <w:rPr>
          <w:b/>
        </w:rPr>
        <w:t>Escuelas de Farmacia y Bioquímica</w:t>
      </w:r>
    </w:p>
    <w:p w:rsidR="006B4A56" w:rsidRDefault="006B4A56" w:rsidP="006B4A56">
      <w:pPr>
        <w:spacing w:after="0" w:line="360" w:lineRule="auto"/>
      </w:pPr>
      <w:r>
        <w:t>*</w:t>
      </w:r>
      <w:r w:rsidRPr="003035D7">
        <w:t xml:space="preserve">María del Carmen </w:t>
      </w:r>
      <w:proofErr w:type="spellStart"/>
      <w:r w:rsidRPr="003035D7">
        <w:t>Magariños</w:t>
      </w:r>
      <w:proofErr w:type="spellEnd"/>
    </w:p>
    <w:p w:rsidR="004D62B2" w:rsidRPr="003035D7" w:rsidRDefault="004D62B2" w:rsidP="006B4A56">
      <w:pPr>
        <w:spacing w:after="0" w:line="360" w:lineRule="auto"/>
      </w:pPr>
    </w:p>
    <w:p w:rsidR="003035D7" w:rsidRDefault="006B4A56" w:rsidP="003035D7">
      <w:pPr>
        <w:spacing w:after="0" w:line="360" w:lineRule="auto"/>
        <w:rPr>
          <w:b/>
        </w:rPr>
      </w:pPr>
      <w:r>
        <w:rPr>
          <w:b/>
        </w:rPr>
        <w:lastRenderedPageBreak/>
        <w:t xml:space="preserve">9. </w:t>
      </w:r>
      <w:r w:rsidR="003035D7" w:rsidRPr="003035D7">
        <w:rPr>
          <w:b/>
        </w:rPr>
        <w:t>UN</w:t>
      </w:r>
      <w:r w:rsidR="001D7709">
        <w:rPr>
          <w:b/>
        </w:rPr>
        <w:t>IVERSIDAD NACIONAL DE MISIONES -</w:t>
      </w:r>
      <w:r w:rsidR="003035D7" w:rsidRPr="003035D7">
        <w:rPr>
          <w:b/>
        </w:rPr>
        <w:t xml:space="preserve"> Facultad de Ciencias Exactas, Químicas y Naturales</w:t>
      </w:r>
    </w:p>
    <w:p w:rsidR="006B4A56" w:rsidRDefault="006B4A56" w:rsidP="003035D7">
      <w:pPr>
        <w:spacing w:after="0" w:line="360" w:lineRule="auto"/>
      </w:pPr>
      <w:r>
        <w:t>*</w:t>
      </w:r>
      <w:r w:rsidRPr="006B4A56">
        <w:t xml:space="preserve">Dardo Andrea </w:t>
      </w:r>
      <w:proofErr w:type="spellStart"/>
      <w:r w:rsidRPr="006B4A56">
        <w:t>Marti</w:t>
      </w:r>
      <w:proofErr w:type="spellEnd"/>
    </w:p>
    <w:p w:rsidR="006B4A56" w:rsidRPr="00604C65" w:rsidRDefault="006B4A56" w:rsidP="006B4A56">
      <w:pPr>
        <w:spacing w:after="0" w:line="360" w:lineRule="auto"/>
        <w:rPr>
          <w:b/>
        </w:rPr>
      </w:pPr>
      <w:r w:rsidRPr="003035D7">
        <w:rPr>
          <w:b/>
        </w:rPr>
        <w:t>1</w:t>
      </w:r>
      <w:r>
        <w:rPr>
          <w:b/>
        </w:rPr>
        <w:t>0. UNIVERSIDAD NACIONAL DEL SUR -</w:t>
      </w:r>
      <w:r w:rsidRPr="003035D7">
        <w:rPr>
          <w:b/>
        </w:rPr>
        <w:t xml:space="preserve"> Departamento Biología, Bioquímica y Farmacia</w:t>
      </w:r>
    </w:p>
    <w:p w:rsidR="006B4A56" w:rsidRDefault="006B4A56" w:rsidP="003035D7">
      <w:pPr>
        <w:spacing w:after="0" w:line="360" w:lineRule="auto"/>
      </w:pPr>
      <w:r>
        <w:t>*</w:t>
      </w:r>
      <w:r w:rsidRPr="006B4A56">
        <w:t>María Gabriela Murray</w:t>
      </w:r>
    </w:p>
    <w:p w:rsidR="006B4A56" w:rsidRDefault="006B4A56" w:rsidP="006B4A56">
      <w:pPr>
        <w:spacing w:after="0" w:line="360" w:lineRule="auto"/>
        <w:rPr>
          <w:b/>
        </w:rPr>
      </w:pPr>
      <w:r>
        <w:rPr>
          <w:b/>
        </w:rPr>
        <w:t xml:space="preserve">11. </w:t>
      </w:r>
      <w:r w:rsidRPr="003035D7">
        <w:rPr>
          <w:b/>
        </w:rPr>
        <w:t>U</w:t>
      </w:r>
      <w:r>
        <w:rPr>
          <w:b/>
        </w:rPr>
        <w:t>NIVERSIDAD CATÓLICA DE CUYO</w:t>
      </w:r>
    </w:p>
    <w:p w:rsidR="006B4A56" w:rsidRPr="003D6773" w:rsidRDefault="006B4A56" w:rsidP="006B4A56">
      <w:pPr>
        <w:spacing w:after="0" w:line="360" w:lineRule="auto"/>
      </w:pPr>
      <w:r>
        <w:t xml:space="preserve">*Mauro </w:t>
      </w:r>
      <w:proofErr w:type="spellStart"/>
      <w:r>
        <w:t>Bergés</w:t>
      </w:r>
      <w:proofErr w:type="spellEnd"/>
    </w:p>
    <w:p w:rsidR="006B4A56" w:rsidRPr="00604C65" w:rsidRDefault="006B4A56" w:rsidP="006B4A56">
      <w:pPr>
        <w:spacing w:after="0" w:line="360" w:lineRule="auto"/>
        <w:rPr>
          <w:b/>
        </w:rPr>
      </w:pPr>
      <w:r>
        <w:rPr>
          <w:b/>
        </w:rPr>
        <w:t>12</w:t>
      </w:r>
      <w:r w:rsidRPr="003035D7">
        <w:rPr>
          <w:b/>
        </w:rPr>
        <w:t>. UNIVERSIDAD DE MORÓN - Facultad de Ciencias Exactas, Químicas y Naturales</w:t>
      </w:r>
    </w:p>
    <w:p w:rsidR="006B4A56" w:rsidRDefault="004D62B2" w:rsidP="006B4A56">
      <w:pPr>
        <w:spacing w:after="0" w:line="360" w:lineRule="auto"/>
      </w:pPr>
      <w:r>
        <w:t>*</w:t>
      </w:r>
      <w:r w:rsidR="006B4A56" w:rsidRPr="003035D7">
        <w:t>Cristina Sedeño</w:t>
      </w:r>
    </w:p>
    <w:p w:rsidR="004D62B2" w:rsidRPr="003035D7" w:rsidRDefault="004D62B2" w:rsidP="004D62B2">
      <w:pPr>
        <w:spacing w:after="0" w:line="360" w:lineRule="auto"/>
        <w:rPr>
          <w:b/>
        </w:rPr>
      </w:pPr>
      <w:r>
        <w:rPr>
          <w:b/>
        </w:rPr>
        <w:t>13. UNIVERSIDAD DE BUENOS AIRES -</w:t>
      </w:r>
      <w:r w:rsidRPr="003035D7">
        <w:rPr>
          <w:b/>
        </w:rPr>
        <w:t xml:space="preserve"> Facultad de Farmacia y Bioquímica</w:t>
      </w:r>
    </w:p>
    <w:p w:rsidR="006B4A56" w:rsidRDefault="004D62B2" w:rsidP="003035D7">
      <w:pPr>
        <w:spacing w:after="0" w:line="360" w:lineRule="auto"/>
      </w:pPr>
      <w:r>
        <w:t xml:space="preserve">*Pablo </w:t>
      </w:r>
      <w:proofErr w:type="spellStart"/>
      <w:r>
        <w:t>Evelson</w:t>
      </w:r>
      <w:proofErr w:type="spellEnd"/>
    </w:p>
    <w:p w:rsidR="004D62B2" w:rsidRDefault="004D62B2" w:rsidP="003035D7">
      <w:pPr>
        <w:spacing w:after="0" w:line="360" w:lineRule="auto"/>
      </w:pPr>
      <w:r>
        <w:t>Cristina Arranz (Secretaría de Asuntos Institucionales)</w:t>
      </w:r>
    </w:p>
    <w:p w:rsidR="005C503D" w:rsidRPr="003035D7" w:rsidRDefault="004D62B2" w:rsidP="000B6561">
      <w:pPr>
        <w:spacing w:after="0" w:line="360" w:lineRule="auto"/>
        <w:rPr>
          <w:b/>
        </w:rPr>
      </w:pPr>
      <w:r>
        <w:rPr>
          <w:b/>
        </w:rPr>
        <w:t>14</w:t>
      </w:r>
      <w:r w:rsidR="005C503D" w:rsidRPr="003035D7">
        <w:rPr>
          <w:b/>
        </w:rPr>
        <w:t>.</w:t>
      </w:r>
      <w:r w:rsidR="001D7709">
        <w:rPr>
          <w:b/>
        </w:rPr>
        <w:t xml:space="preserve"> UNIVERSIDAD JUAN AGUSTIN MAZA -</w:t>
      </w:r>
      <w:r w:rsidR="005C503D" w:rsidRPr="003035D7">
        <w:rPr>
          <w:b/>
        </w:rPr>
        <w:t xml:space="preserve"> Facultad de Farmacia y Bioquímica</w:t>
      </w:r>
    </w:p>
    <w:p w:rsidR="005C503D" w:rsidRDefault="004E7190" w:rsidP="000B6561">
      <w:pPr>
        <w:spacing w:after="0" w:line="360" w:lineRule="auto"/>
      </w:pPr>
      <w:r>
        <w:t>*</w:t>
      </w:r>
      <w:r w:rsidR="005C503D" w:rsidRPr="003035D7">
        <w:t>Gladys Valente</w:t>
      </w:r>
    </w:p>
    <w:p w:rsidR="004D62B2" w:rsidRPr="003035D7" w:rsidRDefault="004D62B2" w:rsidP="004D62B2">
      <w:pPr>
        <w:spacing w:after="0" w:line="360" w:lineRule="auto"/>
        <w:rPr>
          <w:b/>
        </w:rPr>
      </w:pPr>
      <w:r w:rsidRPr="003035D7">
        <w:rPr>
          <w:b/>
        </w:rPr>
        <w:t>1</w:t>
      </w:r>
      <w:r>
        <w:rPr>
          <w:b/>
        </w:rPr>
        <w:t>5</w:t>
      </w:r>
      <w:r w:rsidRPr="003035D7">
        <w:rPr>
          <w:b/>
        </w:rPr>
        <w:t>. U</w:t>
      </w:r>
      <w:r>
        <w:rPr>
          <w:b/>
        </w:rPr>
        <w:t>NIVERSIDAD NACIONAL DE ROSARIO -</w:t>
      </w:r>
      <w:r w:rsidRPr="003035D7">
        <w:rPr>
          <w:b/>
        </w:rPr>
        <w:t xml:space="preserve"> Facultad de Ciencias Bioquímicas y Farmacéuticas</w:t>
      </w:r>
    </w:p>
    <w:p w:rsidR="004D62B2" w:rsidRDefault="004D62B2" w:rsidP="000B6561">
      <w:pPr>
        <w:spacing w:after="0" w:line="360" w:lineRule="auto"/>
      </w:pPr>
      <w:r>
        <w:t>*</w:t>
      </w:r>
      <w:r w:rsidRPr="004D62B2">
        <w:t xml:space="preserve">Andrés A. </w:t>
      </w:r>
      <w:proofErr w:type="spellStart"/>
      <w:r w:rsidRPr="004D62B2">
        <w:t>Sciara</w:t>
      </w:r>
      <w:proofErr w:type="spellEnd"/>
    </w:p>
    <w:p w:rsidR="004D62B2" w:rsidRDefault="004D62B2" w:rsidP="000B6561">
      <w:pPr>
        <w:spacing w:after="0" w:line="360" w:lineRule="auto"/>
      </w:pPr>
      <w:r>
        <w:t xml:space="preserve">Rubén </w:t>
      </w:r>
      <w:proofErr w:type="spellStart"/>
      <w:r>
        <w:t>Maggio</w:t>
      </w:r>
      <w:proofErr w:type="spellEnd"/>
      <w:r>
        <w:t xml:space="preserve"> (Segunda Vocalía)</w:t>
      </w:r>
    </w:p>
    <w:p w:rsidR="004D62B2" w:rsidRPr="003035D7" w:rsidRDefault="004D62B2" w:rsidP="004D62B2">
      <w:pPr>
        <w:spacing w:after="0" w:line="360" w:lineRule="auto"/>
        <w:rPr>
          <w:b/>
        </w:rPr>
      </w:pPr>
      <w:r>
        <w:rPr>
          <w:b/>
        </w:rPr>
        <w:t>16</w:t>
      </w:r>
      <w:r w:rsidRPr="003035D7">
        <w:rPr>
          <w:b/>
        </w:rPr>
        <w:t>. UNIVERS</w:t>
      </w:r>
      <w:r>
        <w:rPr>
          <w:b/>
        </w:rPr>
        <w:t>IDAD NACIONAL DE MAR DEL PLATA -</w:t>
      </w:r>
      <w:r w:rsidRPr="003035D7">
        <w:rPr>
          <w:b/>
        </w:rPr>
        <w:t xml:space="preserve"> Facultad de Ciencias Exactas y Naturales</w:t>
      </w:r>
    </w:p>
    <w:p w:rsidR="004D62B2" w:rsidRPr="003035D7" w:rsidRDefault="004D62B2" w:rsidP="004D62B2">
      <w:pPr>
        <w:spacing w:after="0" w:line="360" w:lineRule="auto"/>
      </w:pPr>
      <w:r>
        <w:t>*</w:t>
      </w:r>
      <w:r w:rsidRPr="003035D7">
        <w:t xml:space="preserve">Andrea </w:t>
      </w:r>
      <w:proofErr w:type="spellStart"/>
      <w:r w:rsidRPr="003035D7">
        <w:t>Chisari</w:t>
      </w:r>
      <w:proofErr w:type="spellEnd"/>
    </w:p>
    <w:p w:rsidR="004D62B2" w:rsidRPr="003035D7" w:rsidRDefault="004D62B2" w:rsidP="004D62B2">
      <w:pPr>
        <w:spacing w:after="0" w:line="360" w:lineRule="auto"/>
        <w:rPr>
          <w:b/>
        </w:rPr>
      </w:pPr>
      <w:r w:rsidRPr="003035D7">
        <w:rPr>
          <w:b/>
        </w:rPr>
        <w:t>1</w:t>
      </w:r>
      <w:r>
        <w:rPr>
          <w:b/>
        </w:rPr>
        <w:t>7</w:t>
      </w:r>
      <w:r w:rsidRPr="003035D7">
        <w:rPr>
          <w:b/>
        </w:rPr>
        <w:t>. UNI</w:t>
      </w:r>
      <w:r>
        <w:rPr>
          <w:b/>
        </w:rPr>
        <w:t>VERSIDAD NACIONAL DEL NORDESTE -</w:t>
      </w:r>
      <w:r w:rsidRPr="003035D7">
        <w:rPr>
          <w:b/>
        </w:rPr>
        <w:t xml:space="preserve"> Facultad de Ciencias Exactas y Naturales</w:t>
      </w:r>
    </w:p>
    <w:p w:rsidR="004D62B2" w:rsidRPr="003035D7" w:rsidRDefault="004D62B2" w:rsidP="004D62B2">
      <w:pPr>
        <w:spacing w:after="0" w:line="360" w:lineRule="auto"/>
      </w:pPr>
      <w:r>
        <w:t>*</w:t>
      </w:r>
      <w:r w:rsidRPr="003035D7">
        <w:t>Natalia Serrano</w:t>
      </w:r>
    </w:p>
    <w:p w:rsidR="004D62B2" w:rsidRPr="004D62B2" w:rsidRDefault="004D62B2" w:rsidP="000B6561">
      <w:pPr>
        <w:spacing w:after="0" w:line="360" w:lineRule="auto"/>
        <w:rPr>
          <w:b/>
        </w:rPr>
      </w:pPr>
      <w:r w:rsidRPr="004D62B2">
        <w:rPr>
          <w:b/>
        </w:rPr>
        <w:t>18. UNIVERSIDAD DE BELGRANO - Facultad de Ciencias Exactas y Naturales</w:t>
      </w:r>
    </w:p>
    <w:p w:rsidR="004D62B2" w:rsidRDefault="004D62B2" w:rsidP="000B6561">
      <w:pPr>
        <w:spacing w:after="0" w:line="360" w:lineRule="auto"/>
      </w:pPr>
      <w:r>
        <w:t>*</w:t>
      </w:r>
      <w:r w:rsidRPr="004D62B2">
        <w:t xml:space="preserve">Nancy </w:t>
      </w:r>
      <w:proofErr w:type="spellStart"/>
      <w:r w:rsidRPr="004D62B2">
        <w:t>Radicich</w:t>
      </w:r>
      <w:proofErr w:type="spellEnd"/>
    </w:p>
    <w:p w:rsidR="004D62B2" w:rsidRPr="003035D7" w:rsidRDefault="004D62B2" w:rsidP="004D62B2">
      <w:pPr>
        <w:spacing w:after="0" w:line="360" w:lineRule="auto"/>
        <w:rPr>
          <w:b/>
        </w:rPr>
      </w:pPr>
      <w:r>
        <w:rPr>
          <w:b/>
        </w:rPr>
        <w:t>1</w:t>
      </w:r>
      <w:r w:rsidRPr="003035D7">
        <w:rPr>
          <w:b/>
        </w:rPr>
        <w:t>9. UN</w:t>
      </w:r>
      <w:r>
        <w:rPr>
          <w:b/>
        </w:rPr>
        <w:t>IVERSIDAD NACIONAL DE LA PLATA -</w:t>
      </w:r>
      <w:r w:rsidRPr="003035D7">
        <w:rPr>
          <w:b/>
        </w:rPr>
        <w:t xml:space="preserve"> Facultad de Ciencias Exactas</w:t>
      </w:r>
    </w:p>
    <w:p w:rsidR="004D62B2" w:rsidRDefault="004D62B2" w:rsidP="000B6561">
      <w:pPr>
        <w:spacing w:after="0" w:line="360" w:lineRule="auto"/>
      </w:pPr>
      <w:r>
        <w:t>*</w:t>
      </w:r>
      <w:r w:rsidRPr="004D62B2">
        <w:t xml:space="preserve">Leandro Rubén </w:t>
      </w:r>
      <w:proofErr w:type="spellStart"/>
      <w:r w:rsidRPr="004D62B2">
        <w:t>Andrini</w:t>
      </w:r>
      <w:proofErr w:type="spellEnd"/>
    </w:p>
    <w:p w:rsidR="004D62B2" w:rsidRDefault="004D62B2" w:rsidP="000B6561">
      <w:pPr>
        <w:spacing w:after="0" w:line="360" w:lineRule="auto"/>
      </w:pPr>
    </w:p>
    <w:p w:rsidR="006858A8" w:rsidRPr="004D62B2" w:rsidRDefault="00CD5B2D" w:rsidP="006858A8">
      <w:pPr>
        <w:spacing w:after="0" w:line="360" w:lineRule="auto"/>
        <w:jc w:val="both"/>
      </w:pPr>
      <w:r>
        <w:t>1- El</w:t>
      </w:r>
      <w:r w:rsidR="008D0489">
        <w:t xml:space="preserve"> Decan</w:t>
      </w:r>
      <w:r>
        <w:t>o</w:t>
      </w:r>
      <w:r w:rsidR="008D0489">
        <w:t xml:space="preserve"> </w:t>
      </w:r>
      <w:r>
        <w:t xml:space="preserve">Federico </w:t>
      </w:r>
      <w:proofErr w:type="spellStart"/>
      <w:r>
        <w:t>Giraudo</w:t>
      </w:r>
      <w:proofErr w:type="spellEnd"/>
      <w:r w:rsidR="008D0489">
        <w:t xml:space="preserve">, Presidente, y </w:t>
      </w:r>
      <w:r>
        <w:t>la Vicedecana Silvia Correa</w:t>
      </w:r>
      <w:r w:rsidR="008D0489">
        <w:t>, Vicepresidente</w:t>
      </w:r>
      <w:r>
        <w:t>,</w:t>
      </w:r>
      <w:r w:rsidR="008D0489">
        <w:t xml:space="preserve"> ponen </w:t>
      </w:r>
      <w:r w:rsidR="004E7190">
        <w:t>en</w:t>
      </w:r>
      <w:r w:rsidR="008D0489">
        <w:t xml:space="preserve"> consideración de la Asamblea </w:t>
      </w:r>
      <w:r w:rsidR="004E7190">
        <w:t>l</w:t>
      </w:r>
      <w:r w:rsidR="008D0489">
        <w:t xml:space="preserve">a </w:t>
      </w:r>
      <w:r w:rsidR="004E7190">
        <w:t xml:space="preserve">siguiente </w:t>
      </w:r>
      <w:r w:rsidR="008D0489">
        <w:t>propuesta de</w:t>
      </w:r>
      <w:r>
        <w:t xml:space="preserve"> </w:t>
      </w:r>
      <w:r w:rsidR="006858A8" w:rsidRPr="004D62B2">
        <w:t>modificación puntual</w:t>
      </w:r>
      <w:r w:rsidR="006858A8">
        <w:t xml:space="preserve"> </w:t>
      </w:r>
      <w:r w:rsidR="006858A8" w:rsidRPr="004D62B2">
        <w:t xml:space="preserve">al actual Estatuto (adjunto), en referencia a la incorporación de </w:t>
      </w:r>
      <w:r w:rsidR="006858A8">
        <w:t>un</w:t>
      </w:r>
      <w:r w:rsidR="006858A8" w:rsidRPr="004D62B2">
        <w:t>a nueva Secretaría en la estructura de gobierno del Ente: la Secretaría de Extensión e Internacionalización.</w:t>
      </w:r>
    </w:p>
    <w:p w:rsidR="006858A8" w:rsidRPr="004D62B2" w:rsidRDefault="006858A8" w:rsidP="006858A8">
      <w:pPr>
        <w:spacing w:after="0" w:line="360" w:lineRule="auto"/>
        <w:jc w:val="both"/>
      </w:pPr>
      <w:r w:rsidRPr="004D62B2">
        <w:lastRenderedPageBreak/>
        <w:t xml:space="preserve">En el actual organigrama de </w:t>
      </w:r>
      <w:proofErr w:type="spellStart"/>
      <w:r w:rsidRPr="004D62B2">
        <w:t>ECUAFyB</w:t>
      </w:r>
      <w:proofErr w:type="spellEnd"/>
      <w:r w:rsidRPr="004D62B2">
        <w:t xml:space="preserve"> existen tres Secretarías: de Asuntos Institucionales, de Asuntos Académicos y de Asuntos Profesionales (Art. 18). Esta propuesta se fundamenta en la evolución propia de los roles que el Ente ha logrado desarrollar y ocupar en consonancia con las nuevas funciones sustantivas en la Educación Superior, vinculadas al protagonismo en organismos internacionales, la internacionalización del </w:t>
      </w:r>
      <w:proofErr w:type="spellStart"/>
      <w:r w:rsidRPr="004D62B2">
        <w:t>curriculum</w:t>
      </w:r>
      <w:proofErr w:type="spellEnd"/>
      <w:r w:rsidRPr="004D62B2">
        <w:t>, la extensión como parte constitutiva del funcionamiento orgánico de las carreras y de estándares de calidad, además de una visión abierta a otros contextos, organizaciones y lugares.</w:t>
      </w:r>
    </w:p>
    <w:p w:rsidR="006858A8" w:rsidRDefault="006858A8" w:rsidP="00CD5B2D">
      <w:pPr>
        <w:spacing w:after="0" w:line="360" w:lineRule="auto"/>
        <w:jc w:val="both"/>
      </w:pPr>
    </w:p>
    <w:p w:rsidR="00CD5B2D" w:rsidRPr="006256CD" w:rsidRDefault="00CD5B2D" w:rsidP="00CD5B2D">
      <w:pPr>
        <w:spacing w:after="0" w:line="360" w:lineRule="auto"/>
        <w:jc w:val="both"/>
      </w:pPr>
      <w:r w:rsidRPr="006256CD">
        <w:t>No se presentaron objeciones ni otras propuestas.</w:t>
      </w:r>
    </w:p>
    <w:p w:rsidR="00CD5B2D" w:rsidRPr="004D62B2" w:rsidRDefault="00CD5B2D" w:rsidP="00CD5B2D">
      <w:pPr>
        <w:jc w:val="both"/>
        <w:rPr>
          <w:b/>
          <w:lang w:val="es-ES"/>
        </w:rPr>
      </w:pPr>
    </w:p>
    <w:p w:rsidR="00CD5B2D" w:rsidRPr="006256CD" w:rsidRDefault="00CD5B2D" w:rsidP="00CD5B2D">
      <w:pPr>
        <w:jc w:val="both"/>
      </w:pPr>
      <w:r>
        <w:rPr>
          <w:b/>
        </w:rPr>
        <w:t xml:space="preserve">Votación: </w:t>
      </w:r>
      <w:r w:rsidRPr="006256CD">
        <w:t xml:space="preserve">La propuesta fue aceptada por unanimidad. </w:t>
      </w:r>
    </w:p>
    <w:p w:rsidR="00CD5B2D" w:rsidRDefault="00CD5B2D" w:rsidP="008D0489">
      <w:pPr>
        <w:spacing w:after="0" w:line="360" w:lineRule="auto"/>
        <w:jc w:val="both"/>
      </w:pPr>
    </w:p>
    <w:p w:rsidR="00CD5B2D" w:rsidRDefault="00CD5B2D" w:rsidP="008D0489">
      <w:pPr>
        <w:spacing w:after="0" w:line="360" w:lineRule="auto"/>
        <w:jc w:val="both"/>
      </w:pPr>
      <w:r>
        <w:t xml:space="preserve">2- El Decano Federico </w:t>
      </w:r>
      <w:proofErr w:type="spellStart"/>
      <w:r>
        <w:t>Giraudo</w:t>
      </w:r>
      <w:proofErr w:type="spellEnd"/>
      <w:r>
        <w:t>, Presidente, y la Vicedecana Silvia Correa, Vicepresidente, ponen en consideración de la Asamblea la siguiente propuesta del Comité Ejecutivo:</w:t>
      </w:r>
    </w:p>
    <w:p w:rsidR="006256CD" w:rsidRDefault="006256CD" w:rsidP="008D0489">
      <w:pPr>
        <w:spacing w:after="0" w:line="360" w:lineRule="auto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13"/>
        <w:gridCol w:w="2530"/>
        <w:gridCol w:w="2531"/>
      </w:tblGrid>
      <w:tr w:rsidR="006256CD" w:rsidTr="006858A8">
        <w:trPr>
          <w:tblHeader/>
        </w:trPr>
        <w:tc>
          <w:tcPr>
            <w:tcW w:w="7774" w:type="dxa"/>
            <w:gridSpan w:val="3"/>
            <w:shd w:val="clear" w:color="auto" w:fill="9CC2E5" w:themeFill="accent1" w:themeFillTint="99"/>
          </w:tcPr>
          <w:p w:rsidR="006256CD" w:rsidRPr="006D7F6C" w:rsidRDefault="006256CD" w:rsidP="00CD5B2D">
            <w:pPr>
              <w:pStyle w:val="Prrafodelista"/>
              <w:ind w:left="0"/>
              <w:jc w:val="center"/>
              <w:rPr>
                <w:color w:val="FFFFFF" w:themeColor="background1"/>
                <w:lang w:val="es-ES"/>
              </w:rPr>
            </w:pPr>
            <w:r w:rsidRPr="006858A8">
              <w:rPr>
                <w:color w:val="000000" w:themeColor="text1"/>
                <w:lang w:val="es-ES"/>
              </w:rPr>
              <w:t>AUTORIDADES ECUAFYB 202</w:t>
            </w:r>
            <w:r w:rsidR="00CD5B2D" w:rsidRPr="006858A8">
              <w:rPr>
                <w:color w:val="000000" w:themeColor="text1"/>
                <w:lang w:val="es-ES"/>
              </w:rPr>
              <w:t>4</w:t>
            </w:r>
            <w:r w:rsidRPr="006858A8">
              <w:rPr>
                <w:color w:val="000000" w:themeColor="text1"/>
                <w:lang w:val="es-ES"/>
              </w:rPr>
              <w:t>-202</w:t>
            </w:r>
            <w:r w:rsidR="00CD5B2D" w:rsidRPr="006858A8">
              <w:rPr>
                <w:color w:val="000000" w:themeColor="text1"/>
                <w:lang w:val="es-ES"/>
              </w:rPr>
              <w:t>5</w:t>
            </w:r>
          </w:p>
        </w:tc>
      </w:tr>
      <w:tr w:rsidR="006256CD" w:rsidTr="006858A8">
        <w:trPr>
          <w:tblHeader/>
        </w:trPr>
        <w:tc>
          <w:tcPr>
            <w:tcW w:w="2713" w:type="dxa"/>
            <w:shd w:val="clear" w:color="auto" w:fill="DEEAF6" w:themeFill="accent1" w:themeFillTint="33"/>
          </w:tcPr>
          <w:p w:rsidR="006256CD" w:rsidRDefault="006256CD" w:rsidP="0097756A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CARGO</w:t>
            </w:r>
          </w:p>
        </w:tc>
        <w:tc>
          <w:tcPr>
            <w:tcW w:w="2530" w:type="dxa"/>
            <w:shd w:val="clear" w:color="auto" w:fill="DEEAF6" w:themeFill="accent1" w:themeFillTint="33"/>
          </w:tcPr>
          <w:p w:rsidR="006256CD" w:rsidRDefault="006256CD" w:rsidP="0097756A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2531" w:type="dxa"/>
            <w:shd w:val="clear" w:color="auto" w:fill="DEEAF6" w:themeFill="accent1" w:themeFillTint="33"/>
          </w:tcPr>
          <w:p w:rsidR="006256CD" w:rsidRDefault="006256CD" w:rsidP="0097756A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UNIVERSIDAD</w:t>
            </w:r>
          </w:p>
        </w:tc>
      </w:tr>
      <w:tr w:rsidR="006256CD" w:rsidTr="006858A8">
        <w:tc>
          <w:tcPr>
            <w:tcW w:w="2713" w:type="dxa"/>
            <w:vAlign w:val="center"/>
          </w:tcPr>
          <w:p w:rsidR="006256CD" w:rsidRDefault="006256CD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PRESIDENCIA</w:t>
            </w:r>
          </w:p>
        </w:tc>
        <w:tc>
          <w:tcPr>
            <w:tcW w:w="2530" w:type="dxa"/>
            <w:vAlign w:val="center"/>
          </w:tcPr>
          <w:p w:rsidR="006256CD" w:rsidRDefault="00CD5B2D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Adriana </w:t>
            </w:r>
            <w:proofErr w:type="spellStart"/>
            <w:r>
              <w:rPr>
                <w:lang w:val="es-ES"/>
              </w:rPr>
              <w:t>Ortolani</w:t>
            </w:r>
            <w:proofErr w:type="spellEnd"/>
          </w:p>
        </w:tc>
        <w:tc>
          <w:tcPr>
            <w:tcW w:w="2531" w:type="dxa"/>
            <w:vAlign w:val="center"/>
          </w:tcPr>
          <w:p w:rsidR="006256CD" w:rsidRDefault="00CD5B2D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Universidad Nacional del Litoral</w:t>
            </w:r>
          </w:p>
        </w:tc>
      </w:tr>
      <w:tr w:rsidR="006256CD" w:rsidTr="006858A8">
        <w:tc>
          <w:tcPr>
            <w:tcW w:w="2713" w:type="dxa"/>
            <w:vAlign w:val="center"/>
          </w:tcPr>
          <w:p w:rsidR="006256CD" w:rsidRDefault="006256CD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VICEPRESIDENCIA</w:t>
            </w:r>
          </w:p>
        </w:tc>
        <w:tc>
          <w:tcPr>
            <w:tcW w:w="2530" w:type="dxa"/>
            <w:vAlign w:val="center"/>
          </w:tcPr>
          <w:p w:rsidR="006256CD" w:rsidRDefault="004164EE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Graciela Melito</w:t>
            </w:r>
          </w:p>
        </w:tc>
        <w:tc>
          <w:tcPr>
            <w:tcW w:w="2531" w:type="dxa"/>
            <w:vAlign w:val="center"/>
          </w:tcPr>
          <w:p w:rsidR="006256CD" w:rsidRDefault="006B4BF7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Universidad </w:t>
            </w:r>
            <w:proofErr w:type="spellStart"/>
            <w:r>
              <w:rPr>
                <w:lang w:val="es-ES"/>
              </w:rPr>
              <w:t>Maimónides</w:t>
            </w:r>
            <w:proofErr w:type="spellEnd"/>
          </w:p>
        </w:tc>
      </w:tr>
      <w:tr w:rsidR="006256CD" w:rsidTr="006858A8">
        <w:tc>
          <w:tcPr>
            <w:tcW w:w="2713" w:type="dxa"/>
            <w:vAlign w:val="center"/>
          </w:tcPr>
          <w:p w:rsidR="006256CD" w:rsidRDefault="006256CD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SECRETARÍA DE ASUNTOS ACADÉMICOS</w:t>
            </w:r>
          </w:p>
        </w:tc>
        <w:tc>
          <w:tcPr>
            <w:tcW w:w="2530" w:type="dxa"/>
            <w:vAlign w:val="center"/>
          </w:tcPr>
          <w:p w:rsidR="006256CD" w:rsidRDefault="004164EE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Silvia Correa</w:t>
            </w:r>
          </w:p>
        </w:tc>
        <w:tc>
          <w:tcPr>
            <w:tcW w:w="2531" w:type="dxa"/>
            <w:vAlign w:val="center"/>
          </w:tcPr>
          <w:p w:rsidR="006256CD" w:rsidRDefault="006B4BF7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Universidad Nacional de Córdoba</w:t>
            </w:r>
          </w:p>
        </w:tc>
      </w:tr>
      <w:tr w:rsidR="006256CD" w:rsidTr="006858A8">
        <w:tc>
          <w:tcPr>
            <w:tcW w:w="2713" w:type="dxa"/>
            <w:vAlign w:val="center"/>
          </w:tcPr>
          <w:p w:rsidR="006256CD" w:rsidRDefault="006256CD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SECRETARÍA DE ASUNTOS INSTITUCIONALES</w:t>
            </w:r>
          </w:p>
        </w:tc>
        <w:tc>
          <w:tcPr>
            <w:tcW w:w="2530" w:type="dxa"/>
            <w:vAlign w:val="center"/>
          </w:tcPr>
          <w:p w:rsidR="006256CD" w:rsidRDefault="004164EE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Pablo </w:t>
            </w:r>
            <w:proofErr w:type="spellStart"/>
            <w:r>
              <w:rPr>
                <w:lang w:val="es-ES"/>
              </w:rPr>
              <w:t>Evelson</w:t>
            </w:r>
            <w:proofErr w:type="spellEnd"/>
          </w:p>
        </w:tc>
        <w:tc>
          <w:tcPr>
            <w:tcW w:w="2531" w:type="dxa"/>
            <w:vAlign w:val="center"/>
          </w:tcPr>
          <w:p w:rsidR="006256CD" w:rsidRDefault="006256CD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Universidad de Buenos Aires</w:t>
            </w:r>
          </w:p>
        </w:tc>
      </w:tr>
      <w:tr w:rsidR="006256CD" w:rsidTr="006858A8">
        <w:tc>
          <w:tcPr>
            <w:tcW w:w="2713" w:type="dxa"/>
            <w:vAlign w:val="center"/>
          </w:tcPr>
          <w:p w:rsidR="006256CD" w:rsidRDefault="006256CD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SECRETARÍA DE ASUNTOS PROFESIONALES</w:t>
            </w:r>
          </w:p>
        </w:tc>
        <w:tc>
          <w:tcPr>
            <w:tcW w:w="2530" w:type="dxa"/>
            <w:vAlign w:val="center"/>
          </w:tcPr>
          <w:p w:rsidR="006256CD" w:rsidRDefault="004164EE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Natalia Serrano</w:t>
            </w:r>
          </w:p>
        </w:tc>
        <w:tc>
          <w:tcPr>
            <w:tcW w:w="2531" w:type="dxa"/>
            <w:vAlign w:val="center"/>
          </w:tcPr>
          <w:p w:rsidR="006256CD" w:rsidRDefault="006B4BF7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Universidad Nacional del Nordeste</w:t>
            </w:r>
          </w:p>
        </w:tc>
      </w:tr>
      <w:tr w:rsidR="004164EE" w:rsidTr="006858A8">
        <w:tc>
          <w:tcPr>
            <w:tcW w:w="2713" w:type="dxa"/>
            <w:vAlign w:val="center"/>
          </w:tcPr>
          <w:p w:rsidR="004164EE" w:rsidRDefault="004164EE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SECRETARÍA DE INTERNACIONALIZACIÓN Y EXTENSIÓN</w:t>
            </w:r>
          </w:p>
          <w:p w:rsidR="006858A8" w:rsidRDefault="006858A8" w:rsidP="0097756A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530" w:type="dxa"/>
            <w:vAlign w:val="center"/>
          </w:tcPr>
          <w:p w:rsidR="004164EE" w:rsidRDefault="004164EE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Diego </w:t>
            </w:r>
            <w:proofErr w:type="spellStart"/>
            <w:r>
              <w:rPr>
                <w:lang w:val="es-ES"/>
              </w:rPr>
              <w:t>Andrione</w:t>
            </w:r>
            <w:proofErr w:type="spellEnd"/>
          </w:p>
        </w:tc>
        <w:tc>
          <w:tcPr>
            <w:tcW w:w="2531" w:type="dxa"/>
            <w:vAlign w:val="center"/>
          </w:tcPr>
          <w:p w:rsidR="004164EE" w:rsidRDefault="004164EE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Universidad Católica de Córdoba</w:t>
            </w:r>
          </w:p>
        </w:tc>
      </w:tr>
      <w:tr w:rsidR="006256CD" w:rsidTr="0097756A">
        <w:tc>
          <w:tcPr>
            <w:tcW w:w="2713" w:type="dxa"/>
          </w:tcPr>
          <w:p w:rsidR="006256CD" w:rsidRDefault="006256CD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lastRenderedPageBreak/>
              <w:t>PRIMERA VOCALÍA</w:t>
            </w:r>
          </w:p>
        </w:tc>
        <w:tc>
          <w:tcPr>
            <w:tcW w:w="2530" w:type="dxa"/>
          </w:tcPr>
          <w:p w:rsidR="006256CD" w:rsidRDefault="004164EE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Alba Vega</w:t>
            </w:r>
          </w:p>
        </w:tc>
        <w:tc>
          <w:tcPr>
            <w:tcW w:w="2531" w:type="dxa"/>
          </w:tcPr>
          <w:p w:rsidR="006256CD" w:rsidRDefault="006256CD" w:rsidP="006B4BF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Universidad </w:t>
            </w:r>
            <w:r w:rsidR="006B4BF7">
              <w:rPr>
                <w:lang w:val="es-ES"/>
              </w:rPr>
              <w:t>Nacional de San Luis</w:t>
            </w:r>
          </w:p>
        </w:tc>
      </w:tr>
      <w:tr w:rsidR="006256CD" w:rsidTr="0097756A">
        <w:tc>
          <w:tcPr>
            <w:tcW w:w="2713" w:type="dxa"/>
          </w:tcPr>
          <w:p w:rsidR="006256CD" w:rsidRDefault="006256CD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SEGUNDA VOCALÍA</w:t>
            </w:r>
          </w:p>
          <w:p w:rsidR="006256CD" w:rsidRDefault="006256CD" w:rsidP="0097756A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530" w:type="dxa"/>
          </w:tcPr>
          <w:p w:rsidR="006256CD" w:rsidRDefault="004164EE" w:rsidP="006256CD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Mauro </w:t>
            </w:r>
            <w:proofErr w:type="spellStart"/>
            <w:r>
              <w:rPr>
                <w:lang w:val="es-ES"/>
              </w:rPr>
              <w:t>Vergés</w:t>
            </w:r>
            <w:proofErr w:type="spellEnd"/>
          </w:p>
        </w:tc>
        <w:tc>
          <w:tcPr>
            <w:tcW w:w="2531" w:type="dxa"/>
          </w:tcPr>
          <w:p w:rsidR="006256CD" w:rsidRDefault="006B4BF7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Universidad Católica de Cuyo</w:t>
            </w:r>
          </w:p>
        </w:tc>
      </w:tr>
      <w:tr w:rsidR="006256CD" w:rsidTr="0097756A">
        <w:tc>
          <w:tcPr>
            <w:tcW w:w="2713" w:type="dxa"/>
          </w:tcPr>
          <w:p w:rsidR="006256CD" w:rsidRDefault="006256CD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TERCERA VOCALÍA</w:t>
            </w:r>
          </w:p>
          <w:p w:rsidR="006256CD" w:rsidRDefault="006256CD" w:rsidP="0097756A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530" w:type="dxa"/>
          </w:tcPr>
          <w:p w:rsidR="006256CD" w:rsidRDefault="004164EE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Alejandro </w:t>
            </w:r>
            <w:proofErr w:type="spellStart"/>
            <w:r>
              <w:rPr>
                <w:lang w:val="es-ES"/>
              </w:rPr>
              <w:t>Gentile</w:t>
            </w:r>
            <w:proofErr w:type="spellEnd"/>
          </w:p>
        </w:tc>
        <w:tc>
          <w:tcPr>
            <w:tcW w:w="2531" w:type="dxa"/>
          </w:tcPr>
          <w:p w:rsidR="006256CD" w:rsidRDefault="006B4BF7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Universidad Nacional del Sur</w:t>
            </w:r>
          </w:p>
        </w:tc>
      </w:tr>
      <w:tr w:rsidR="006256CD" w:rsidTr="0097756A">
        <w:tc>
          <w:tcPr>
            <w:tcW w:w="2713" w:type="dxa"/>
          </w:tcPr>
          <w:p w:rsidR="006256CD" w:rsidRDefault="006256CD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SECRETARÍA TÉCNICA</w:t>
            </w:r>
          </w:p>
        </w:tc>
        <w:tc>
          <w:tcPr>
            <w:tcW w:w="2530" w:type="dxa"/>
          </w:tcPr>
          <w:p w:rsidR="006256CD" w:rsidRDefault="006256CD" w:rsidP="0097756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A designar por el presidente</w:t>
            </w:r>
          </w:p>
        </w:tc>
        <w:tc>
          <w:tcPr>
            <w:tcW w:w="2531" w:type="dxa"/>
          </w:tcPr>
          <w:p w:rsidR="006256CD" w:rsidRDefault="006256CD" w:rsidP="0097756A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:rsidR="00B27CCC" w:rsidRDefault="00B27CCC" w:rsidP="000B6561">
      <w:pPr>
        <w:spacing w:after="0" w:line="360" w:lineRule="auto"/>
        <w:jc w:val="both"/>
        <w:rPr>
          <w:b/>
        </w:rPr>
      </w:pPr>
    </w:p>
    <w:p w:rsidR="006256CD" w:rsidRPr="006256CD" w:rsidRDefault="006256CD" w:rsidP="000B6561">
      <w:pPr>
        <w:spacing w:after="0" w:line="360" w:lineRule="auto"/>
        <w:jc w:val="both"/>
      </w:pPr>
      <w:r w:rsidRPr="006256CD">
        <w:t>No se presentaron objeciones ni otras propuestas.</w:t>
      </w:r>
    </w:p>
    <w:p w:rsidR="006256CD" w:rsidRDefault="006256CD" w:rsidP="00BF470B">
      <w:pPr>
        <w:jc w:val="both"/>
        <w:rPr>
          <w:b/>
        </w:rPr>
      </w:pPr>
    </w:p>
    <w:p w:rsidR="00ED15AE" w:rsidRPr="006256CD" w:rsidRDefault="006256CD" w:rsidP="00BF470B">
      <w:pPr>
        <w:jc w:val="both"/>
      </w:pPr>
      <w:r>
        <w:rPr>
          <w:b/>
        </w:rPr>
        <w:t xml:space="preserve">Votación: </w:t>
      </w:r>
      <w:r w:rsidRPr="006256CD">
        <w:t xml:space="preserve">La propuesta fue aceptada por unanimidad. </w:t>
      </w:r>
    </w:p>
    <w:p w:rsidR="006256CD" w:rsidRDefault="006256CD" w:rsidP="00BF470B">
      <w:pPr>
        <w:jc w:val="both"/>
        <w:rPr>
          <w:b/>
        </w:rPr>
      </w:pPr>
    </w:p>
    <w:p w:rsidR="004867FC" w:rsidRDefault="004867FC" w:rsidP="00BF470B">
      <w:pPr>
        <w:jc w:val="both"/>
        <w:rPr>
          <w:b/>
        </w:rPr>
      </w:pPr>
      <w:r>
        <w:rPr>
          <w:b/>
        </w:rPr>
        <w:t>Sin más temas que tratar, se d</w:t>
      </w:r>
      <w:r w:rsidR="00261EC9">
        <w:rPr>
          <w:b/>
        </w:rPr>
        <w:t>io</w:t>
      </w:r>
      <w:r>
        <w:rPr>
          <w:b/>
        </w:rPr>
        <w:t xml:space="preserve"> por finalizada la reunión</w:t>
      </w:r>
    </w:p>
    <w:p w:rsidR="004867FC" w:rsidRPr="00CD2C0C" w:rsidRDefault="004867FC" w:rsidP="005C503D">
      <w:pPr>
        <w:rPr>
          <w:b/>
        </w:rPr>
      </w:pPr>
    </w:p>
    <w:sectPr w:rsidR="004867FC" w:rsidRPr="00CD2C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6F" w:rsidRDefault="00A4156F" w:rsidP="005C503D">
      <w:pPr>
        <w:spacing w:after="0" w:line="240" w:lineRule="auto"/>
      </w:pPr>
      <w:r>
        <w:separator/>
      </w:r>
    </w:p>
  </w:endnote>
  <w:endnote w:type="continuationSeparator" w:id="0">
    <w:p w:rsidR="00A4156F" w:rsidRDefault="00A4156F" w:rsidP="005C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6F" w:rsidRDefault="00A4156F" w:rsidP="005C503D">
      <w:pPr>
        <w:spacing w:after="0" w:line="240" w:lineRule="auto"/>
      </w:pPr>
      <w:r>
        <w:separator/>
      </w:r>
    </w:p>
  </w:footnote>
  <w:footnote w:type="continuationSeparator" w:id="0">
    <w:p w:rsidR="00A4156F" w:rsidRDefault="00A4156F" w:rsidP="005C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FB" w:rsidRDefault="006858A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39B581D" wp14:editId="29904FEA">
          <wp:simplePos x="0" y="0"/>
          <wp:positionH relativeFrom="column">
            <wp:posOffset>1314450</wp:posOffset>
          </wp:positionH>
          <wp:positionV relativeFrom="paragraph">
            <wp:posOffset>-362585</wp:posOffset>
          </wp:positionV>
          <wp:extent cx="3034030" cy="1440968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030" cy="1440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5211B"/>
    <w:multiLevelType w:val="hybridMultilevel"/>
    <w:tmpl w:val="36AA9CD8"/>
    <w:lvl w:ilvl="0" w:tplc="E4ECCE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95421"/>
    <w:multiLevelType w:val="hybridMultilevel"/>
    <w:tmpl w:val="8432F4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47C69"/>
    <w:multiLevelType w:val="hybridMultilevel"/>
    <w:tmpl w:val="6C7421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97DD5"/>
    <w:multiLevelType w:val="hybridMultilevel"/>
    <w:tmpl w:val="304A01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A4AFC"/>
    <w:multiLevelType w:val="hybridMultilevel"/>
    <w:tmpl w:val="EBA0DF9E"/>
    <w:lvl w:ilvl="0" w:tplc="9410C7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3D"/>
    <w:rsid w:val="0002608E"/>
    <w:rsid w:val="00050597"/>
    <w:rsid w:val="0005148D"/>
    <w:rsid w:val="00064D5F"/>
    <w:rsid w:val="000733BE"/>
    <w:rsid w:val="00080981"/>
    <w:rsid w:val="00095F7A"/>
    <w:rsid w:val="000B6561"/>
    <w:rsid w:val="000D174A"/>
    <w:rsid w:val="00125FA1"/>
    <w:rsid w:val="001525A9"/>
    <w:rsid w:val="00161A48"/>
    <w:rsid w:val="00164294"/>
    <w:rsid w:val="001737A9"/>
    <w:rsid w:val="0018462D"/>
    <w:rsid w:val="00196852"/>
    <w:rsid w:val="001D7709"/>
    <w:rsid w:val="001E7790"/>
    <w:rsid w:val="001F2A07"/>
    <w:rsid w:val="00215F0A"/>
    <w:rsid w:val="0021670F"/>
    <w:rsid w:val="00222071"/>
    <w:rsid w:val="00261EC9"/>
    <w:rsid w:val="00272862"/>
    <w:rsid w:val="00295330"/>
    <w:rsid w:val="002A7388"/>
    <w:rsid w:val="002E2C79"/>
    <w:rsid w:val="00302710"/>
    <w:rsid w:val="003035D7"/>
    <w:rsid w:val="00303AC3"/>
    <w:rsid w:val="003303E9"/>
    <w:rsid w:val="003547E5"/>
    <w:rsid w:val="0036071B"/>
    <w:rsid w:val="003737B5"/>
    <w:rsid w:val="00386904"/>
    <w:rsid w:val="00393BF2"/>
    <w:rsid w:val="0039530E"/>
    <w:rsid w:val="003D6773"/>
    <w:rsid w:val="003E22EF"/>
    <w:rsid w:val="003F39F5"/>
    <w:rsid w:val="003F743C"/>
    <w:rsid w:val="00413622"/>
    <w:rsid w:val="004164EE"/>
    <w:rsid w:val="00434596"/>
    <w:rsid w:val="00481D1B"/>
    <w:rsid w:val="004867FC"/>
    <w:rsid w:val="004D0AAD"/>
    <w:rsid w:val="004D464F"/>
    <w:rsid w:val="004D62B2"/>
    <w:rsid w:val="004E7190"/>
    <w:rsid w:val="00506C1B"/>
    <w:rsid w:val="00552621"/>
    <w:rsid w:val="005A647C"/>
    <w:rsid w:val="005C49DD"/>
    <w:rsid w:val="005C503D"/>
    <w:rsid w:val="005D7CD7"/>
    <w:rsid w:val="005F40D1"/>
    <w:rsid w:val="00600E1B"/>
    <w:rsid w:val="00604C65"/>
    <w:rsid w:val="006256CD"/>
    <w:rsid w:val="0065304C"/>
    <w:rsid w:val="00681DFB"/>
    <w:rsid w:val="00682F15"/>
    <w:rsid w:val="006858A8"/>
    <w:rsid w:val="00685EF0"/>
    <w:rsid w:val="0069321F"/>
    <w:rsid w:val="00694720"/>
    <w:rsid w:val="006A752D"/>
    <w:rsid w:val="006A792C"/>
    <w:rsid w:val="006B4A56"/>
    <w:rsid w:val="006B4BF7"/>
    <w:rsid w:val="006B509D"/>
    <w:rsid w:val="006C18A9"/>
    <w:rsid w:val="006C5DAD"/>
    <w:rsid w:val="006D349A"/>
    <w:rsid w:val="006D4E75"/>
    <w:rsid w:val="006E3838"/>
    <w:rsid w:val="00734328"/>
    <w:rsid w:val="007634F0"/>
    <w:rsid w:val="007653FB"/>
    <w:rsid w:val="00770998"/>
    <w:rsid w:val="007820DC"/>
    <w:rsid w:val="00782955"/>
    <w:rsid w:val="007A0FFF"/>
    <w:rsid w:val="007B21D9"/>
    <w:rsid w:val="00801A7E"/>
    <w:rsid w:val="00817A0C"/>
    <w:rsid w:val="008300E5"/>
    <w:rsid w:val="00833369"/>
    <w:rsid w:val="00851D69"/>
    <w:rsid w:val="008D0489"/>
    <w:rsid w:val="008D7688"/>
    <w:rsid w:val="00907BC3"/>
    <w:rsid w:val="009117F9"/>
    <w:rsid w:val="00914A11"/>
    <w:rsid w:val="00916E62"/>
    <w:rsid w:val="00922BF7"/>
    <w:rsid w:val="00956C25"/>
    <w:rsid w:val="009C292A"/>
    <w:rsid w:val="00A248DF"/>
    <w:rsid w:val="00A4156F"/>
    <w:rsid w:val="00A8776B"/>
    <w:rsid w:val="00AC0E0A"/>
    <w:rsid w:val="00AD08F8"/>
    <w:rsid w:val="00B209AF"/>
    <w:rsid w:val="00B27CCC"/>
    <w:rsid w:val="00B43303"/>
    <w:rsid w:val="00B668A8"/>
    <w:rsid w:val="00BC07C1"/>
    <w:rsid w:val="00BD7734"/>
    <w:rsid w:val="00BF0586"/>
    <w:rsid w:val="00BF470B"/>
    <w:rsid w:val="00C10336"/>
    <w:rsid w:val="00C145E7"/>
    <w:rsid w:val="00C17912"/>
    <w:rsid w:val="00C207B6"/>
    <w:rsid w:val="00C7233A"/>
    <w:rsid w:val="00C87519"/>
    <w:rsid w:val="00C8784F"/>
    <w:rsid w:val="00CC4A5A"/>
    <w:rsid w:val="00CD2C0C"/>
    <w:rsid w:val="00CD2DDD"/>
    <w:rsid w:val="00CD5B2D"/>
    <w:rsid w:val="00CD630B"/>
    <w:rsid w:val="00CE1B0A"/>
    <w:rsid w:val="00D0281A"/>
    <w:rsid w:val="00D11896"/>
    <w:rsid w:val="00D2771B"/>
    <w:rsid w:val="00D339AA"/>
    <w:rsid w:val="00D34D4E"/>
    <w:rsid w:val="00D940D1"/>
    <w:rsid w:val="00DC07DB"/>
    <w:rsid w:val="00DC1F57"/>
    <w:rsid w:val="00DE2B9F"/>
    <w:rsid w:val="00DE3CFB"/>
    <w:rsid w:val="00E167F2"/>
    <w:rsid w:val="00E21819"/>
    <w:rsid w:val="00E91B7F"/>
    <w:rsid w:val="00EC1865"/>
    <w:rsid w:val="00ED15AE"/>
    <w:rsid w:val="00F0052F"/>
    <w:rsid w:val="00F07CBE"/>
    <w:rsid w:val="00F2205F"/>
    <w:rsid w:val="00F41CEB"/>
    <w:rsid w:val="00FC5CAA"/>
    <w:rsid w:val="00FE3DC4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8016B-0CC4-4F83-BC81-FBE182D2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03D"/>
  </w:style>
  <w:style w:type="paragraph" w:styleId="Piedepgina">
    <w:name w:val="footer"/>
    <w:basedOn w:val="Normal"/>
    <w:link w:val="PiedepginaCar"/>
    <w:uiPriority w:val="99"/>
    <w:unhideWhenUsed/>
    <w:rsid w:val="005C5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03D"/>
  </w:style>
  <w:style w:type="paragraph" w:styleId="Prrafodelista">
    <w:name w:val="List Paragraph"/>
    <w:basedOn w:val="Normal"/>
    <w:uiPriority w:val="34"/>
    <w:qFormat/>
    <w:rsid w:val="00CD2C0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02608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36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36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622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622"/>
    <w:rPr>
      <w:b/>
      <w:bCs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248D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C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2023-12-01T14:46:00Z</cp:lastPrinted>
  <dcterms:created xsi:type="dcterms:W3CDTF">2024-07-28T22:39:00Z</dcterms:created>
  <dcterms:modified xsi:type="dcterms:W3CDTF">2024-07-28T22:39:00Z</dcterms:modified>
</cp:coreProperties>
</file>