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EC" w:rsidRDefault="001724C8">
      <w:pPr>
        <w:rPr>
          <w:rFonts w:ascii="Calibri" w:eastAsia="Calibri" w:hAnsi="Calibri" w:cs="Calibri"/>
          <w:b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RESOLUCIONES DEL H.C.D.</w:t>
      </w:r>
    </w:p>
    <w:p w:rsidR="008A16EC" w:rsidRDefault="001724C8">
      <w:pPr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Facultad de Ciencias Exactas, UNLP</w:t>
      </w:r>
    </w:p>
    <w:p w:rsidR="008A16EC" w:rsidRDefault="001724C8">
      <w:pPr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highlight w:val="white"/>
        </w:rPr>
        <w:t>7</w:t>
      </w:r>
      <w:r>
        <w:rPr>
          <w:rFonts w:ascii="Calibri" w:eastAsia="Calibri" w:hAnsi="Calibri" w:cs="Calibri"/>
          <w:color w:val="000000"/>
          <w:highlight w:val="white"/>
        </w:rPr>
        <w:t xml:space="preserve">ª Reunión  –  </w:t>
      </w:r>
      <w:r>
        <w:rPr>
          <w:rFonts w:ascii="Calibri" w:eastAsia="Calibri" w:hAnsi="Calibri" w:cs="Calibri"/>
          <w:highlight w:val="white"/>
        </w:rPr>
        <w:t>12</w:t>
      </w:r>
      <w:r>
        <w:rPr>
          <w:rFonts w:ascii="Calibri" w:eastAsia="Calibri" w:hAnsi="Calibri" w:cs="Calibri"/>
          <w:color w:val="000000"/>
          <w:highlight w:val="white"/>
        </w:rPr>
        <w:t xml:space="preserve"> de julio de 2018</w:t>
      </w:r>
    </w:p>
    <w:p w:rsidR="008A16EC" w:rsidRDefault="008A16EC">
      <w:pPr>
        <w:rPr>
          <w:rFonts w:ascii="Calibri" w:eastAsia="Calibri" w:hAnsi="Calibri" w:cs="Calibri"/>
          <w:b/>
          <w:color w:val="000000"/>
          <w:highlight w:val="white"/>
        </w:rPr>
      </w:pPr>
    </w:p>
    <w:p w:rsidR="008A16EC" w:rsidRDefault="001724C8">
      <w:pPr>
        <w:rPr>
          <w:rFonts w:ascii="Calibri" w:eastAsia="Calibri" w:hAnsi="Calibri" w:cs="Calibri"/>
          <w:b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A. INFORME DEL Sr. DECANO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700-14269/18-0 Organización de la gestión de la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Prosecretaría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de Hábitat y Espacios Seguros de la FCE.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700-14411/18-0 Organización de la gestión de la Secretaría de Supervisión Administrativa de la FCE.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(9 votos a favor, 6 en contra).</w:t>
      </w:r>
    </w:p>
    <w:p w:rsidR="008A16EC" w:rsidRDefault="008A16EC">
      <w:pPr>
        <w:rPr>
          <w:rFonts w:ascii="Calibri" w:eastAsia="Calibri" w:hAnsi="Calibri" w:cs="Calibri"/>
        </w:rPr>
      </w:pPr>
    </w:p>
    <w:p w:rsidR="008A16EC" w:rsidRDefault="001724C8">
      <w:pPr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B. TEMAS PENDIENTES DE LA 6ª REUNIÓN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1. Movimiento de personal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a. Prórroga de designación interina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700-7474/16-2 Carlos ARGÜELLES en el cargo (164) de JTPDS, Dpto. de Física.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(por unanimidad, 16 votos).</w:t>
      </w:r>
    </w:p>
    <w:p w:rsidR="008A16EC" w:rsidRDefault="008A16EC">
      <w:pPr>
        <w:rPr>
          <w:rFonts w:ascii="Calibri" w:eastAsia="Calibri" w:hAnsi="Calibri" w:cs="Calibri"/>
          <w:b/>
          <w:color w:val="3C78D8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C. TEMAS DE LA 7ª REUNIÓN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1. Resoluciones del Sr. Decano para refrendar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700-16034/13-8 Constitución de Jurado de Tesis Doctoral de Gisela WEIZ.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 </w:t>
      </w:r>
      <w:r w:rsidR="0060750C">
        <w:rPr>
          <w:rFonts w:ascii="Calibri" w:eastAsia="Calibri" w:hAnsi="Calibri" w:cs="Calibri"/>
          <w:b/>
          <w:sz w:val="22"/>
          <w:szCs w:val="22"/>
        </w:rPr>
        <w:t>refrenda</w:t>
      </w:r>
      <w:r>
        <w:rPr>
          <w:rFonts w:ascii="Calibri" w:eastAsia="Calibri" w:hAnsi="Calibri" w:cs="Calibri"/>
          <w:b/>
          <w:sz w:val="22"/>
          <w:szCs w:val="22"/>
        </w:rPr>
        <w:t xml:space="preserve">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700-14349/18-0 Creación del cargo (2526) de ADDS y designación en el mismo de Augusto GRAIEB.</w:t>
      </w:r>
    </w:p>
    <w:p w:rsidR="008A16EC" w:rsidRDefault="0060750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refrend</w:t>
      </w:r>
      <w:r w:rsidR="001724C8">
        <w:rPr>
          <w:rFonts w:ascii="Calibri" w:eastAsia="Calibri" w:hAnsi="Calibri" w:cs="Calibri"/>
          <w:b/>
          <w:sz w:val="22"/>
          <w:szCs w:val="22"/>
        </w:rPr>
        <w:t>a (por unanimidad, 16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700-13531/18-0 Designación interina de Regina ERCOLE cargo (2488) de ADDS.</w:t>
      </w:r>
    </w:p>
    <w:p w:rsidR="008A16EC" w:rsidRDefault="0060750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refrend</w:t>
      </w:r>
      <w:r w:rsidR="001724C8">
        <w:rPr>
          <w:rFonts w:ascii="Calibri" w:eastAsia="Calibri" w:hAnsi="Calibri" w:cs="Calibri"/>
          <w:b/>
          <w:sz w:val="22"/>
          <w:szCs w:val="22"/>
        </w:rPr>
        <w:t>a (por unanimidad, 16 votos).</w:t>
      </w:r>
    </w:p>
    <w:p w:rsidR="008A16EC" w:rsidRDefault="008A16EC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2. Movimiento de personal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a. Expedientes con propuesta única: ver Anexo I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b. Prórrogas de designación interina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700-11440/17-1 Gisela TARTAGLIA en el cargo (2422) de PADS,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700-8198/16-1 Daniel ACTIS en el cargo (208) de ADDS, Dpto. de Física.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700-4068/9-2 Ana COZZUOL en el cargo (2249) de JTPDS, Dpto. de Física.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700-8056/16-2 Agustín COCHELLA en el cargo (1371) de AAR,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700-1253/14-3 María Julia ALTHABEGOITI en el cargo (1577) de JTPDS, Dpto. de Cs. Biológicas.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700-7321/16-3 Maximiliano RIDDICK en el cargo (1004) de JTPDS,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700-50061/09-12 María OTEGUI en el cargo (1015) de JTPSD,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700-10840/17-6 Mercedes MUÑOZ en el cargo (2468) de PADS, Dpto. de Química.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700-10840/17-5 María Jimena CORREA en el cargo (2469) de PADS, Dpto. de Química.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c. Prórrogas de designación ordinaria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700-8281/16-1 María Celeste MOLINA AGOSTINI en el cargo (1082) de AAR, Dpto. de Cs. Biológicas.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700-6203/15-1 María Celeste MOLINA AGOSTINI en el cargo (1547) de AAR, Dpto. de Química.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d. Licencias con goce de sueldo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700-14293/18-0 Julia MARCHETTI en el cargo (953) de AAR, Área Biología, Dpto. de Cs. Biológicas.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(11 votos a favor, 3 en contra).</w:t>
      </w:r>
    </w:p>
    <w:p w:rsidR="008A16EC" w:rsidRDefault="008A16EC">
      <w:pPr>
        <w:rPr>
          <w:rFonts w:ascii="Calibri" w:eastAsia="Calibri" w:hAnsi="Calibri" w:cs="Calibri"/>
          <w:color w:val="FF00FF"/>
          <w:sz w:val="22"/>
          <w:szCs w:val="22"/>
          <w:highlight w:val="yellow"/>
        </w:rPr>
      </w:pP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3. Actas de Reuniones del H.C.D.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Acta Nº 5.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(por unanimidad, 15 votos).</w:t>
      </w:r>
    </w:p>
    <w:p w:rsidR="008A16EC" w:rsidRDefault="008A16EC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lastRenderedPageBreak/>
        <w:t>4. Despachos de Comisiones Asesoras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a. Grados Académicos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700-11676/17-1 Gonzalo ORELLANA s/autorización para realizar el curso externo “Introducción a la filosofía exacta de la ciencia”.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700-8892/16-3 Francisco MASSELLO s/autorización para realizar el curso externo “Genómica ambiental”.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700-5298/15-7 Ana Clara LÓPEZ s/autorización para realizar el curso externo “Epistemología”.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700-2932/14-4 Andrés MEDINA s/autorización para realizar el curso externo “Angiogénesis”.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700-12747/17-1 Alejandro IBÁÑEZ s/se le considere válido para el Doctorado el curso externo “Registro dinámico de iones y moléculas intracelulares”.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700-12649/17-1 Leandro DÍAZ ZEGARRA s/se le considere válido para el Doctorado el curso externo “Registro dinámico de iones y moléculas intracelulares”.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700-9407/16-1 Macarena ROJO s/se le considere válido para el Doctorado el curso externo “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Bioecología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de peces comerciales”.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700-13298/18-0 Paolo ZUCCHINI CUEVAS s/inscripción en la carrera de Doctorado de la FCE.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700-14056/18-0 Hugo MEDINA CHANDUVÍ s/inscripción en la carrera de Doctorado de la FCE.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700-13981/18-0 Vera de Jesús LAZARTE s/inscripción en la carrera de Doctorado de la FCE.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700-9011/16-1 Brian DE LA HAYE s/cambio de Codirector de Tesis Doctoral.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700-4454/09-7 José GONZÁLEZ FUNES s/segunda prórroga para la finalización del Doctorado.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700-1399/09-1 Baja en la carrera de Doctorado de Flora ACUÑA ALARCÓN.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700-2917/04-4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Betina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GALARZA s/suspensión en la carrera de Doctorado de la FCE.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700-2878/04-5 María Cecilia GORTARI s/suspensión en la carrera de Doctorado de la FCE.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700-13979/18-0 Fernando CHIRDO s/acreditación del curso “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Advanced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course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on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mucosal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immunology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” como válido para el Doctorado de la FCE.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los despachos de la Comisión Asesora (por unanimidad, 14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b. Enseñanza y Seguimiento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700-10443/17-0 Solicitud de aceptación del curso “Nuevas tendencias en Investigación en Física Médica” como asignatura optativa para la Lic.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en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Física Médica.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el despacho de la Comisión Asesora (8 votos a favor, 7 en contra).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700-13798/18-0 Solicitud de aceptación de la materia “Higiene y Salud Pública” como asignatura optativa para la Lic.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en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Bioquímica.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el despacho de la Comisión Asesora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700-13559/18-0 Propuesta de modificación al Reglamento de Trabajo Final de la Lic.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en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Ciencia y Tecnología de Alimentos.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Se devuelve a la Comisión Asesora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700-13560/18-0 Propuesta referente a la asignatura Trabajo Final de la Lic.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en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Ciencia y Tecnología de Alimentos.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700-13451/18-0 Eliminación de equivalencia automática.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700-11747/17-0 Solicitud de equivalencias.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los despachos de la Comisión Asesora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Secretaría Ejecutiva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700-13409/18-0, 700-13316/18-0, 700-13220/18-0, 700-12984/17-0, 700-12915/17-0, 700-12910/17-0, 700-12898/17-0, 700-12857/17-0, 700-12690/17-0, 700-12620/17-0 Solicitudes de equivalencias.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los despachos de la Secretaría Ejecutiva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c. Investigaciones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700-14007/18-0 Designación de Antonieta TADDEI FONZI como Prof. visitante del Dpto. de Química.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el despacho de la Comisión Asesora y se designa a la Dra. Antonieta TADDEI FONZI (por unanimidad, 14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d. Hacienda y presupuesto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700-14437/18-0 Distribución del presupuesto 2018 de la FCE.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la propuesta de distribución del presupuesto 2018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e. Extensión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lastRenderedPageBreak/>
        <w:t>700-13975/18-0 Solicitud de apoyo al programa “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Neurar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”.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el despacho de la Comisión Asesora (por unanimidad, 14 votos).</w:t>
      </w:r>
    </w:p>
    <w:p w:rsidR="008A16EC" w:rsidRDefault="001724C8">
      <w:pPr>
        <w:rPr>
          <w:rFonts w:ascii="Calibri" w:eastAsia="Calibri" w:hAnsi="Calibri" w:cs="Calibri"/>
          <w:color w:val="FF00FF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FF00FF"/>
          <w:sz w:val="22"/>
          <w:szCs w:val="22"/>
          <w:highlight w:val="white"/>
        </w:rPr>
        <w:t xml:space="preserve"> 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5. Concursos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a. Llamados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Departamento de Cs. Biológicas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700-14299/18-0 UN cargo (948) de AAR, Área Biología.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(por unanimidad, 13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b. Dictámenes de Consejo Departamental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Departamento de Matemática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700-6809/15-0 UN cargo (2372) de ADDE, Área Básica.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Se solicita ampliación de dictamen (por unanimidad, 14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Departamento de Química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700-11008/17-0 DOS cargos (969 y 1633) de AAR, Área Química Analítica Básica.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Se pospon</w:t>
      </w:r>
      <w:r>
        <w:rPr>
          <w:rFonts w:ascii="Calibri" w:eastAsia="Calibri" w:hAnsi="Calibri" w:cs="Calibri"/>
          <w:b/>
          <w:sz w:val="22"/>
          <w:szCs w:val="22"/>
        </w:rPr>
        <w:t>e (por unanimidad, 14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700-3684/15-0 OCHO cargos (652, 657, 667, 1394, 1395, 2078, 2079, 2080) de ADDS, Área Biotecnología.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Se solicita ampliación de dictamen (13 votos a favor y 1 abstención).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c. Prórroga de puesta en funciones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Departamento de Matemática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700-11926/12-6 María Belén AROUXET s/prórroga de puesta en funciones en el cargo (2011) de JTPDS, Área Básica.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(por unanimidad, 14 votos).</w:t>
      </w:r>
    </w:p>
    <w:p w:rsidR="008A16EC" w:rsidRDefault="008A16EC">
      <w:pPr>
        <w:rPr>
          <w:rFonts w:ascii="Calibri" w:eastAsia="Calibri" w:hAnsi="Calibri" w:cs="Calibri"/>
          <w:color w:val="FF00FF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6. Departamentos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a. Matemática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700-14413/18-0 Representantes del Departamento en Comisiones del H.C.D.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700-9617/16-2 Prórroga de cargos (2451 y 2452) de PADS, (2453 y 2454) de JTPDS, (2455 y 2456) de ADDS y (2457 y 2458) de AAR, asignaturas del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CiBEx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(por unanimidad, 14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b. Física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700-14352/18-0 Proyecto de modificación del Taller de Conservación del Museo de Física.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700-501/14-3 Prórroga de extensión a DE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Mariana SANTAMARÍA.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700-14354/18-0 Creación temporaria de un cargo de ADDS.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(por unanimidad, 14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c. Química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700-14306/18-0 Designación de María Alejandra GARCÍA como representante del Departamento en la Comisión de Grados Académicos de la Facultad.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700-14287/18-0 Designación interina de Camila SAFAR en un cargo (1305) de AAR (regularización).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700-10839/17-3 Prórroga de la creación de 2 cargos (2468 y 2469) de PADS y 2 cargos (2467 y 2470) de JTPDS, Química B y Química General (para Ingeniería).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(por unanimidad, 14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d. Ciencias Biológicas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700-14147/18-0 Creación temporaria (por 3 meses) de un cargo de ADDS, Área Biología.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700-12340/17-1 Limitación de la extensión a DE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Constanza BONDAR en el cargo (869) de ADDS.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700-14052/18-0 Propuesta de incorporación de María Laura MOLINA como miembro del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Precomité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de Bioética de la FCE (claustro de estudiantes).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700-14310/18-0 Creación transitoria de un cargo de AAR, Área Anatomía, Histología y Fisiología.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700-14309/18-0 Creación transitoria de un cargo de JTPDS, Área Cs. Farmacéuticas.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700-13747/18-0 Designación interina de Eugenia TAVARONE en un cargo (965) de ADDS (se solicita dejar sin efecto resolución del H.C.D.).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lastRenderedPageBreak/>
        <w:t>700-13940/18-0 Limitación de funciones de María Julia MESCHINI al cargo (2408) de ADDS, Área Ciencias Farmacéuticas.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(por unanimidad, 14 votos).</w:t>
      </w:r>
    </w:p>
    <w:p w:rsidR="008A16EC" w:rsidRDefault="008A16EC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7. Secretaría Académica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700-14445/18-0 Prórroga de mandato de las autoridades de la Fundación Ciencias Exactas.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(por unanimidad, 14 votos).</w:t>
      </w:r>
    </w:p>
    <w:p w:rsidR="008A16EC" w:rsidRDefault="008A16EC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8. Secretaría de Extensión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700-14130/18-0 Designación interina de María Belén ALCALDE en un cargo (2392) de ADDS, Programa Laboratorio de Salud Pública.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700-14154/18-0 Designación interina de Paula VALLONE en un cargo (2047) de AAR, Proyecto “Magistrales, laboratorio social. Taller de preparaciones magistrales y oficiales”.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700-14153/18-0 Designación interina de Agustina CARLONI en un cargo (2028) de AAR, Proyecto “Magistrales, laboratorio social. Taller de preparaciones magistrales y oficiales”.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aprueban (por unanimidad, 14 votos).</w:t>
      </w:r>
    </w:p>
    <w:p w:rsidR="008A16EC" w:rsidRDefault="008A16EC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9. Secretaría de Asuntos Estudiantiles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700-14192/18-0 Programa de Becas Formativas de la FCE.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la asignación de becas propuesta por la SAE (13 votos a favor y 2 abstenciones).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10. Comisión de Grado Académico de la UNLP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700-11989/12-0 Sandra RIVERO s/aprobación de Plan de Trabajo para el Trabajo Final Integrador de la Carrera de Especialización en Docencia Universitaria.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el despacho de la Comisión (14 votos a favor y 1 abstención).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700-1042/14-0 Mariela PATRIGNANI s/aprobación de Plan de Trabajo para el Trabajo Final Integrador de la Carrera de Especialización en Docencia Universitaria.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el despacho de la Comisión (por unanimidad, 15 votos).</w:t>
      </w:r>
    </w:p>
    <w:p w:rsidR="008A16EC" w:rsidRDefault="008A16EC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11. Claustro de Profesores por la minoría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700-14235/18-0 Jorge SAMBETH s/licencia como Consejero Directivo de la FCE.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Se pospone (por unanimidad, 15 votos).</w:t>
      </w:r>
    </w:p>
    <w:p w:rsidR="008A16EC" w:rsidRDefault="008A16EC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  <w:u w:val="single"/>
        </w:rPr>
      </w:pP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12. Nota por Mesa de entradas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700-14086/18-0 María Cristina AÑÓN e/renuncia al Comité Académico de la Maestría en Ciencia y Tecnología de Alimentos.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acepta la renuncia (por unanimidad, 15 votos).</w:t>
      </w:r>
    </w:p>
    <w:p w:rsidR="008A16EC" w:rsidRDefault="008A16EC">
      <w:pPr>
        <w:rPr>
          <w:rFonts w:ascii="Calibri" w:eastAsia="Calibri" w:hAnsi="Calibri" w:cs="Calibri"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13. Para conocimiento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700-14291/18-0, 700-14350/18-0 Justificaciones de ausencia. Docentes del Dpto. de Física (junio, julio y agosto de 2018).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700-14169/18-0, 700-14286/18-0 Justificaciones de ausencias. Docentes del Dpto. de Química (abril, mayo y junio de 2018).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700-14271/18-0 Justificaciones de ausencias. Docentes del Dpto. de Cs. Biológicas (febrero a junio de 2018).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700-14073/18-0 Nómina de Consejeros Departamentales del Dpto. de Cs. Biológicas (claustro de estudiantes).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700-14072/18-0 Nómina de Consejeros Departamentales del Dpto. de Cs. Biológicas (claustro de graduados).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700-14353/18-0 Designación del Prof. Mario RENTERÍA a cargo del despacho del Dpto. de Física del 30/6 al 13/7/18.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700-14393/18-0 Designación del Prof. Eduardo PRIETO a cargo del despacho del Dpto. de Cs. Biológicas desde el 1/7/18.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lastRenderedPageBreak/>
        <w:t>700-14387/18-0 Designación de representantes en las Comisiones del Dpto. de Química (claustro de estudiantes).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Se toma conocimiento.</w:t>
      </w:r>
    </w:p>
    <w:p w:rsidR="008A16EC" w:rsidRDefault="008A16EC">
      <w:pPr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TEMAS SOBRE TABLAS</w:t>
      </w:r>
    </w:p>
    <w:p w:rsidR="008A16EC" w:rsidRDefault="001724C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1. Claustro de Graduados</w:t>
      </w:r>
    </w:p>
    <w:p w:rsidR="008A16EC" w:rsidRDefault="001724C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Propuesta de representantes graduados en las Comisiones Específicas de Carrera de la FCE.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(por unanimidad, 15 votos).</w:t>
      </w:r>
    </w:p>
    <w:p w:rsidR="008A16EC" w:rsidRDefault="001724C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2. Claustro de Estudiantes por la minoría (agrupación “El Impulso”)</w:t>
      </w:r>
    </w:p>
    <w:p w:rsidR="008A16EC" w:rsidRDefault="001724C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Nota en repudio de la resolución Nro. 1736/18 de la Dirección General de Cultura y Educación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sz w:val="22"/>
          <w:szCs w:val="22"/>
        </w:rPr>
        <w:t>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Buenos Aires, referida a la conformación y distribución de los Equipos de Orientación Escolar.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avala (por unanimidad, 15 votos).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Nota solicitando ampliación del horario de atención de la Biblioteca Central de la FCE.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avala (por unanimidad, 15 votos).</w:t>
      </w:r>
    </w:p>
    <w:p w:rsidR="008A16EC" w:rsidRDefault="001724C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3. Nota por Mesa de entradas</w:t>
      </w:r>
    </w:p>
    <w:p w:rsidR="008A16EC" w:rsidRDefault="001724C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700-14439/18-0 Natalia DI CLEMENTE s/licencia s/goce de sueldo en el cargo (2134) de ADDS.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gira al Departamento de Química (12 votos a favor, 3 en contra).</w:t>
      </w:r>
    </w:p>
    <w:p w:rsidR="008A16EC" w:rsidRDefault="001724C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4. Departamento de Matemática</w:t>
      </w:r>
    </w:p>
    <w:p w:rsidR="008A16EC" w:rsidRDefault="001724C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Designación de José Luis CASTIGLIONI como Jefe del Departamento de Matemática, a partir del 1 de julio de 2018.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aprueba (por unanimidad, 15 votos).</w:t>
      </w:r>
    </w:p>
    <w:p w:rsidR="008A16EC" w:rsidRDefault="001724C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5. Dirección de Derechos Humanos</w:t>
      </w:r>
    </w:p>
    <w:p w:rsidR="008A16EC" w:rsidRDefault="001724C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Nota en repudio de hechos acontecidos en el subsuelo del Departamento de Física.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avala (por unanimidad, 15 votos).</w:t>
      </w:r>
    </w:p>
    <w:p w:rsidR="008A16EC" w:rsidRDefault="008A16EC">
      <w:pPr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8A16EC" w:rsidRDefault="001724C8">
      <w:pPr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ANEXO I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1. Resoluciones del Sr. Decano para toma de conocimiento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a. Licencias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Sin goce de sueldo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700-13809/18-0 María AROUXET en el cargo (2013) de JTPDS,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700-12626/17-0 María Pía MAZZOLENI en el cargo (1230) de ADDS,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700-13963/18-0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Magalí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PASQUALONE en el cargo (642) de ADDS, Área Química Orgánica Básica, Dpto. de Química.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700-13991/18-0 Jorge THOMAS en el cargo (1463) de JTPDS, Área Cs. Básicas, Dpto. de Química.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700-13996/18-0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Waldemar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MARMISOLLE en el cargo (2231) de JTPDS, Área Fisicoquímica, Dpto. de Química.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700-14243/18-0 Cora TORI en el cargo (240) de ADDE,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700-12687/17-0 Gisela TARTAGLIA en el cargo (1365) de ADDS,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700-13773/18-0 Marcela KLADNIEW en el cargo (1319) de ADDS,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700-13699/18-0 Facundo BIGNE en el cargo (646) de ADDS, Área Químicas Básicas, Dpto. de Química.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toma conocimiento.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t>2. Renuncias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700-14330/18-0 Emilio NESSI a la extensión a Dedicación Exclusiva del cargo (2438) de JTPDS, Dpto. de Física.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700-14174/18-0 Susana SCHUSTER al cargo (286) de JTPDS,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700-14340/18-0 María Eugenia SALAS al cargo (1576) de JTPDS, Área Biotecnología y Biología Molecular, Dpto. de Cs. Biológicas.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700-14282/18-0 Fernando GARCÍA EINSCHLAG al cargo (1598) de PADS, Área Químicas Básicas, Dpto. de Química.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700-14303/18-0 Juan GUARIGLIA al cargo (1974) de ADDS, Área Óptica, Dpto. de Cs. Biológicas.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Se aprueban (por unanimidad, 16 votos).</w:t>
      </w:r>
    </w:p>
    <w:p w:rsidR="008A16EC" w:rsidRDefault="001724C8">
      <w:pPr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highlight w:val="white"/>
          <w:u w:val="single"/>
        </w:rPr>
        <w:lastRenderedPageBreak/>
        <w:t>3. Designaciones interinas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700-14077/18-0 Diego MORCELLE GULLO en el cargo (439) de AAR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700-14094/18-0 Gabriela BUENO en el cargo (453) de AAR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700-14240/18-0 María Pía MAZZOLENI en el cargo (1230) de ADDE Área Básica, Dpto. de Matemática (regularización).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700-14095/18-0 Leandro SALOMONE en el cargo (1230) de ADDE Área Básica, Dpto. de Matemática. 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700-14204/18-0 Esteban BARAGATTI en el cargo (2010) de JTPDS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700-13991/18-0 Néstor PÉREZ CHÁVEZ en el cargo (1463) de ADDS Área Fisicoquímicas Básicas, Dpto. de Química.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700-14205/18-0 Ángel HUMANI en el cargo (1466) de AAR Área Químicas Básicas, Dpto. de Química.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700-14083/18-0 David JORRÍN en el cargo (1923) de JTPDS, Área A: Interacciones Fundamentales, Dpto. de Física.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700-13953/18-0 Juliana PARENTE en el cargo (2515) de JTPDS, Área Químicas de Correlación, Dpto. de Química.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700-14261/18-0 Javier FEIJOO en el cargo (2516) de ADDS, Área A: Interacciones Fundamentales, Dpto. de Física.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700-13028/17-1 Maximiliano RIDDICK en el cargo (1004) de JTPDS, Área Probabilidad y Estadística,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700-11803/17-1 Sabrina GAMBARO en el cargo (890) de ADDS, Área Microbiología e Inmunología, Dpto. de Cs. Biológicas.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700-14360/18-0 Ulises CORNEJO FANDOS en el cargo (454) de AAR, Área Básica, Dpto. de Matemática.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700-13114/18-1 Francisco CARRIQUIRIBORDE en el cargo (2026) de ADDS, Área Microbiología e Inmunología, Dpto. de Cs. Biológicas.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700-12491/17-1 Román MUSTAFÁ en el cargo (872) de ADDS, Área Microbiología e Inmunología, Dpto. de Cs. Biológicas.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700-12849/17-1 Martina CECOTTI en el cargo (1752) de ADDS, Área Microbiología e Inmunología, Dpto. de Cs. Biológicas.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700-8722/16-3 Malena FERREYRA COMPAGNUCCI en el cargo (869) de ADDS, Área Microbiología e Inmunología, Dpto. de Cs. Biológicas.</w:t>
      </w:r>
    </w:p>
    <w:p w:rsidR="008A16EC" w:rsidRDefault="001724C8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700-14374/18-1 Germán BARAVALLE en el cargo (200) de ADDS, Área A: Interacciones Fundamentales, Dpto. de Física.</w:t>
      </w:r>
    </w:p>
    <w:p w:rsidR="008A16EC" w:rsidRDefault="001724C8">
      <w:pPr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Se aprueban (por unanimidad, 16 votos).</w:t>
      </w:r>
    </w:p>
    <w:p w:rsidR="008A16EC" w:rsidRDefault="008A16EC">
      <w:pPr>
        <w:rPr>
          <w:rFonts w:ascii="Calibri" w:eastAsia="Calibri" w:hAnsi="Calibri" w:cs="Calibri"/>
          <w:b/>
          <w:sz w:val="22"/>
          <w:szCs w:val="22"/>
        </w:rPr>
      </w:pPr>
    </w:p>
    <w:p w:rsidR="00E6712A" w:rsidRDefault="00E6712A" w:rsidP="00E6712A">
      <w:pPr>
        <w:rPr>
          <w:rFonts w:ascii="Calibri" w:eastAsia="Calibri" w:hAnsi="Calibri" w:cs="Calibri"/>
          <w:color w:val="000000"/>
          <w:highlight w:val="white"/>
        </w:rPr>
      </w:pPr>
      <w:bookmarkStart w:id="0" w:name="_GoBack"/>
      <w:bookmarkEnd w:id="0"/>
    </w:p>
    <w:p w:rsidR="008A16EC" w:rsidRDefault="008A16EC">
      <w:pPr>
        <w:rPr>
          <w:rFonts w:ascii="Calibri" w:eastAsia="Calibri" w:hAnsi="Calibri" w:cs="Calibri"/>
          <w:b/>
          <w:sz w:val="22"/>
          <w:szCs w:val="22"/>
        </w:rPr>
      </w:pPr>
    </w:p>
    <w:p w:rsidR="008A16EC" w:rsidRPr="00E6712A" w:rsidRDefault="001724C8" w:rsidP="00E6712A">
      <w:pPr>
        <w:tabs>
          <w:tab w:val="left" w:pos="576"/>
          <w:tab w:val="left" w:pos="1152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Oficina del H.C.D. - </w:t>
      </w:r>
      <w:proofErr w:type="spellStart"/>
      <w:r>
        <w:rPr>
          <w:rFonts w:ascii="Calibri" w:eastAsia="Calibri" w:hAnsi="Calibri" w:cs="Calibri"/>
          <w:b/>
        </w:rPr>
        <w:t>Fac</w:t>
      </w:r>
      <w:proofErr w:type="spellEnd"/>
      <w:r>
        <w:rPr>
          <w:rFonts w:ascii="Calibri" w:eastAsia="Calibri" w:hAnsi="Calibri" w:cs="Calibri"/>
          <w:b/>
        </w:rPr>
        <w:t xml:space="preserve">. </w:t>
      </w:r>
      <w:proofErr w:type="gramStart"/>
      <w:r>
        <w:rPr>
          <w:rFonts w:ascii="Calibri" w:eastAsia="Calibri" w:hAnsi="Calibri" w:cs="Calibri"/>
          <w:b/>
        </w:rPr>
        <w:t>de</w:t>
      </w:r>
      <w:proofErr w:type="gramEnd"/>
      <w:r>
        <w:rPr>
          <w:rFonts w:ascii="Calibri" w:eastAsia="Calibri" w:hAnsi="Calibri" w:cs="Calibri"/>
          <w:b/>
        </w:rPr>
        <w:t xml:space="preserve"> Cs. Exactas, UNLP</w:t>
      </w:r>
    </w:p>
    <w:sectPr w:rsidR="008A16EC" w:rsidRPr="00E6712A"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A16EC"/>
    <w:rsid w:val="00097D42"/>
    <w:rsid w:val="001724C8"/>
    <w:rsid w:val="00571D8B"/>
    <w:rsid w:val="0060750C"/>
    <w:rsid w:val="008A16EC"/>
    <w:rsid w:val="00E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ind w:right="68"/>
      <w:jc w:val="both"/>
      <w:outlineLvl w:val="0"/>
    </w:pPr>
    <w:rPr>
      <w:b/>
      <w:sz w:val="22"/>
      <w:szCs w:val="22"/>
      <w:u w:val="single"/>
    </w:rPr>
  </w:style>
  <w:style w:type="paragraph" w:styleId="Ttulo2">
    <w:name w:val="heading 2"/>
    <w:basedOn w:val="Normal"/>
    <w:next w:val="Normal"/>
    <w:pPr>
      <w:keepNext/>
      <w:tabs>
        <w:tab w:val="left" w:pos="576"/>
        <w:tab w:val="left" w:pos="1152"/>
      </w:tabs>
      <w:ind w:left="720"/>
      <w:jc w:val="both"/>
      <w:outlineLvl w:val="1"/>
    </w:pPr>
    <w:rPr>
      <w:b/>
      <w:sz w:val="22"/>
      <w:szCs w:val="22"/>
      <w:u w:val="single"/>
    </w:rPr>
  </w:style>
  <w:style w:type="paragraph" w:styleId="Ttulo3">
    <w:name w:val="heading 3"/>
    <w:basedOn w:val="Normal"/>
    <w:next w:val="Normal"/>
    <w:pPr>
      <w:keepNext/>
      <w:spacing w:before="240" w:after="60"/>
      <w:ind w:left="144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1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288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360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contextualSpacing/>
    </w:pPr>
    <w:rPr>
      <w:rFonts w:ascii="Calibri" w:eastAsia="Calibri" w:hAnsi="Calibri" w:cs="Calibri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5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ind w:right="68"/>
      <w:jc w:val="both"/>
      <w:outlineLvl w:val="0"/>
    </w:pPr>
    <w:rPr>
      <w:b/>
      <w:sz w:val="22"/>
      <w:szCs w:val="22"/>
      <w:u w:val="single"/>
    </w:rPr>
  </w:style>
  <w:style w:type="paragraph" w:styleId="Ttulo2">
    <w:name w:val="heading 2"/>
    <w:basedOn w:val="Normal"/>
    <w:next w:val="Normal"/>
    <w:pPr>
      <w:keepNext/>
      <w:tabs>
        <w:tab w:val="left" w:pos="576"/>
        <w:tab w:val="left" w:pos="1152"/>
      </w:tabs>
      <w:ind w:left="720"/>
      <w:jc w:val="both"/>
      <w:outlineLvl w:val="1"/>
    </w:pPr>
    <w:rPr>
      <w:b/>
      <w:sz w:val="22"/>
      <w:szCs w:val="22"/>
      <w:u w:val="single"/>
    </w:rPr>
  </w:style>
  <w:style w:type="paragraph" w:styleId="Ttulo3">
    <w:name w:val="heading 3"/>
    <w:basedOn w:val="Normal"/>
    <w:next w:val="Normal"/>
    <w:pPr>
      <w:keepNext/>
      <w:spacing w:before="240" w:after="60"/>
      <w:ind w:left="144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1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288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360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contextualSpacing/>
    </w:pPr>
    <w:rPr>
      <w:rFonts w:ascii="Calibri" w:eastAsia="Calibri" w:hAnsi="Calibri" w:cs="Calibri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5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2481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7</cp:revision>
  <cp:lastPrinted>2018-07-13T13:34:00Z</cp:lastPrinted>
  <dcterms:created xsi:type="dcterms:W3CDTF">2018-07-12T21:25:00Z</dcterms:created>
  <dcterms:modified xsi:type="dcterms:W3CDTF">2018-07-13T15:14:00Z</dcterms:modified>
</cp:coreProperties>
</file>