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B6" w:rsidRDefault="00BA41B6" w:rsidP="00BA41B6">
      <w:pPr>
        <w:pStyle w:val="m5717488608055616402gmail-western"/>
        <w:shd w:val="clear" w:color="auto" w:fill="FFFFFF"/>
        <w:spacing w:after="198" w:afterAutospacing="0" w:line="253" w:lineRule="atLeast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 QUIEN CORRESPONDA</w:t>
      </w:r>
    </w:p>
    <w:p w:rsidR="00BA41B6" w:rsidRDefault="00BA41B6" w:rsidP="00BA41B6">
      <w:pPr>
        <w:pStyle w:val="m5717488608055616402gmail-western"/>
        <w:shd w:val="clear" w:color="auto" w:fill="FFFFFF"/>
        <w:spacing w:after="198" w:afterAutospacing="0" w:line="253" w:lineRule="atLeast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Nos dirigimos a usted a fin de solicitarle tenga a bien hacer conocer a los graduados de su Institución que se han formado en un ámbito afín el posgrado que ofrecemos a continuación, ya que puede ser de interés para completar su formación.</w:t>
      </w:r>
    </w:p>
    <w:p w:rsidR="00BA41B6" w:rsidRDefault="00BA41B6" w:rsidP="00BA41B6">
      <w:pPr>
        <w:pStyle w:val="m5717488608055616402gmail-western"/>
        <w:shd w:val="clear" w:color="auto" w:fill="FFFFFF"/>
        <w:spacing w:after="240" w:afterAutospacing="0" w:line="253" w:lineRule="atLeast"/>
        <w:rPr>
          <w:rFonts w:ascii="Calibri" w:hAnsi="Calibri"/>
          <w:color w:val="00000A"/>
          <w:sz w:val="22"/>
          <w:szCs w:val="22"/>
        </w:rPr>
      </w:pPr>
      <w:bookmarkStart w:id="0" w:name="_GoBack"/>
      <w:bookmarkEnd w:id="0"/>
    </w:p>
    <w:p w:rsidR="00BA41B6" w:rsidRDefault="00BA41B6" w:rsidP="00BA41B6">
      <w:pPr>
        <w:pStyle w:val="m5717488608055616402gmail-western"/>
        <w:shd w:val="clear" w:color="auto" w:fill="FFFFFF"/>
        <w:spacing w:after="198" w:afterAutospacing="0" w:line="253" w:lineRule="atLeast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La </w:t>
      </w:r>
      <w:r>
        <w:rPr>
          <w:rFonts w:ascii="Calibri" w:hAnsi="Calibri"/>
          <w:b/>
          <w:bCs/>
          <w:color w:val="000000"/>
          <w:sz w:val="22"/>
          <w:szCs w:val="22"/>
        </w:rPr>
        <w:t>Especialización en Radioquímica y Aplicaciones Nucleares</w:t>
      </w:r>
      <w:r>
        <w:rPr>
          <w:rFonts w:ascii="Calibri" w:hAnsi="Calibri"/>
          <w:color w:val="000000"/>
          <w:sz w:val="22"/>
          <w:szCs w:val="22"/>
        </w:rPr>
        <w:t> es un posgrado dictado por el Instituto de Tecnología Nuclear Dan Beninson, creado por convenio entre la Universidad Nacional de San Martín (UNSAM) y la Comisión Nacional de Energía Atómica (CNEA), con el objetivo de formar profesionales altamente especializados en el área de la radioquímica y las diversas aplicaciones de los radioisótopos y las radiaciones.</w:t>
      </w:r>
    </w:p>
    <w:p w:rsidR="00BA41B6" w:rsidRDefault="00BA41B6" w:rsidP="00BA41B6">
      <w:pPr>
        <w:pStyle w:val="m5717488608055616402gmail-western"/>
        <w:shd w:val="clear" w:color="auto" w:fill="FFFFFF"/>
        <w:spacing w:after="198" w:afterAutospacing="0" w:line="253" w:lineRule="atLeast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Tiene una duración de un año lectivo, y sus docentes son profesionales activos que participan en tareas de investigación y desarrollo en diversas áreas de la tecnología nuclear. La UNSAM brinda el soporte académico y otorga los títulos oficiales.</w:t>
      </w:r>
    </w:p>
    <w:p w:rsidR="00BA41B6" w:rsidRDefault="00BA41B6" w:rsidP="00BA41B6">
      <w:pPr>
        <w:pStyle w:val="m5717488608055616402gmail-western"/>
        <w:shd w:val="clear" w:color="auto" w:fill="FFFFFF"/>
        <w:spacing w:after="198" w:afterAutospacing="0" w:line="253" w:lineRule="atLeast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Las clases regulares tienen lugar en el Centro Atómico Ezeiza mientras que las actividades principales que complementan las clases se desarrollan en otros ámbitos de la CNEA, y en instituciones tales como la Fundación Centro de Diagnóstico Nuclear, la División Medicina Nuclear del Hospital de Clínicas José de San Martín y CONUAR. Las instituciones otorgan acceso a instalaciones tecnológicas complejas y laboratorios de grupos de trabajo en actividad, posibilitando un contacto privilegiado y directo con ámbitos laborales involucrados en proyectos de envergadura.</w:t>
      </w:r>
    </w:p>
    <w:p w:rsidR="00BA41B6" w:rsidRDefault="00BA41B6" w:rsidP="00BA41B6">
      <w:pPr>
        <w:pStyle w:val="m5717488608055616402gmail-western"/>
        <w:shd w:val="clear" w:color="auto" w:fill="FFFFFF"/>
        <w:spacing w:after="198" w:afterAutospacing="0" w:line="253" w:lineRule="atLeast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La Autoridad Regulatoria Nuclear reconoce la formación brindada que habilita a los graduados a tramitar Permisos Individuales correspondientes a Investigación y Docencia.</w:t>
      </w:r>
    </w:p>
    <w:p w:rsidR="00BA41B6" w:rsidRDefault="00BA41B6" w:rsidP="00BA41B6">
      <w:pPr>
        <w:pStyle w:val="m5717488608055616402gmail-western"/>
        <w:shd w:val="clear" w:color="auto" w:fill="FFFFFF"/>
        <w:spacing w:after="198" w:afterAutospacing="0" w:line="253" w:lineRule="atLeast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Invitamos a profesionales de distintas disciplinas, entre ellas Química, Bioquímica, Ingenierías afines, Física y Biología, sean graduados en universidades locales como latinoamericanas, a que se inscriban en este posgrado, que les permitirá finalmente insertarse en áreas relacionadas con la radioquímica, tales como ciencias básicas, industria, ciencias de la salud, estudios y cuidado del medio ambiente, tratamiento de materiales, técnicas analíticas, producción de radioisótopos, estudios forenses, instrumentos de medición y control, entre muchas otras.</w:t>
      </w:r>
    </w:p>
    <w:p w:rsidR="00BA41B6" w:rsidRDefault="00BA41B6" w:rsidP="00BA41B6">
      <w:pPr>
        <w:pStyle w:val="m5717488608055616402gmail-western"/>
        <w:shd w:val="clear" w:color="auto" w:fill="FFFFFF"/>
        <w:spacing w:after="198" w:afterAutospacing="0" w:line="253" w:lineRule="atLeast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El posgrado es arancelado, pero tanto los profesionales locales como los extranjeros tienen la posibilidad de acceder a becas (sean de CNEA, del OIEA o de sus respectivos gobiernos, según corresponda). </w:t>
      </w:r>
      <w:proofErr w:type="gramStart"/>
      <w:r>
        <w:rPr>
          <w:rFonts w:ascii="Calibri" w:hAnsi="Calibri"/>
          <w:color w:val="000000"/>
          <w:sz w:val="22"/>
          <w:szCs w:val="22"/>
        </w:rPr>
        <w:t>Las pre-inscripciones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comienzan en noviembre de 2018 y se confirman en febrero de 2019.</w:t>
      </w:r>
    </w:p>
    <w:p w:rsidR="00BA41B6" w:rsidRDefault="00BA41B6" w:rsidP="00BA41B6">
      <w:pPr>
        <w:pStyle w:val="m5717488608055616402gmail-western"/>
        <w:shd w:val="clear" w:color="auto" w:fill="FFFFFF"/>
        <w:spacing w:after="198" w:afterAutospacing="0" w:line="253" w:lineRule="atLeast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Los invitamos a visitar nuestro sitio Web en </w:t>
      </w:r>
      <w:hyperlink r:id="rId5" w:tgtFrame="_blank" w:history="1">
        <w:r>
          <w:rPr>
            <w:rStyle w:val="Hipervnculo"/>
            <w:rFonts w:ascii="Calibri" w:hAnsi="Calibri"/>
            <w:color w:val="000000"/>
            <w:sz w:val="22"/>
            <w:szCs w:val="22"/>
          </w:rPr>
          <w:t>https://ibeninson.cnea.edu.ar</w:t>
        </w:r>
      </w:hyperlink>
      <w:r>
        <w:rPr>
          <w:rFonts w:ascii="Calibri" w:hAnsi="Calibri"/>
          <w:color w:val="000000"/>
          <w:sz w:val="22"/>
          <w:szCs w:val="22"/>
        </w:rPr>
        <w:t> y a</w:t>
      </w:r>
      <w:r>
        <w:rPr>
          <w:rFonts w:ascii="Calibri" w:hAnsi="Calibri"/>
          <w:color w:val="000000"/>
          <w:sz w:val="22"/>
          <w:szCs w:val="22"/>
          <w:u w:val="single"/>
        </w:rPr>
        <w:t> </w:t>
      </w:r>
      <w:r>
        <w:rPr>
          <w:rFonts w:ascii="Calibri" w:hAnsi="Calibri"/>
          <w:color w:val="000000"/>
          <w:sz w:val="22"/>
          <w:szCs w:val="22"/>
        </w:rPr>
        <w:t>comunicarse con nosotros a </w:t>
      </w:r>
      <w:hyperlink r:id="rId6" w:tgtFrame="_blank" w:history="1">
        <w:r>
          <w:rPr>
            <w:rStyle w:val="Hipervnculo"/>
            <w:rFonts w:ascii="Calibri" w:hAnsi="Calibri"/>
            <w:color w:val="1155CC"/>
            <w:sz w:val="22"/>
            <w:szCs w:val="22"/>
          </w:rPr>
          <w:t>infoidb@cnea.gov.ar</w:t>
        </w:r>
      </w:hyperlink>
    </w:p>
    <w:p w:rsidR="00FB145B" w:rsidRDefault="00FB145B"/>
    <w:sectPr w:rsidR="00FB14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B6"/>
    <w:rsid w:val="00BA41B6"/>
    <w:rsid w:val="00FB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5717488608055616402gmail-western">
    <w:name w:val="m_5717488608055616402gmail-western"/>
    <w:basedOn w:val="Normal"/>
    <w:rsid w:val="00BA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BA41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5717488608055616402gmail-western">
    <w:name w:val="m_5717488608055616402gmail-western"/>
    <w:basedOn w:val="Normal"/>
    <w:rsid w:val="00BA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BA4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idb@cnea.gov.ar" TargetMode="External"/><Relationship Id="rId5" Type="http://schemas.openxmlformats.org/officeDocument/2006/relationships/hyperlink" Target="https://ibeninson.cnea.edu.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nnz777</dc:creator>
  <cp:lastModifiedBy>nnz777</cp:lastModifiedBy>
  <cp:revision>1</cp:revision>
  <dcterms:created xsi:type="dcterms:W3CDTF">2018-09-07T14:40:00Z</dcterms:created>
  <dcterms:modified xsi:type="dcterms:W3CDTF">2018-09-07T14:41:00Z</dcterms:modified>
</cp:coreProperties>
</file>